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23BA" w14:textId="77777777" w:rsidR="000D517F" w:rsidRPr="009D3504" w:rsidRDefault="000D517F">
      <w:pPr>
        <w:pStyle w:val="Heading4"/>
        <w:keepNext w:val="0"/>
        <w:rPr>
          <w:sz w:val="22"/>
          <w:szCs w:val="22"/>
          <w:lang w:val="fr-FR"/>
        </w:rPr>
      </w:pPr>
      <w:r w:rsidRPr="009D3504">
        <w:rPr>
          <w:sz w:val="22"/>
          <w:szCs w:val="22"/>
          <w:lang w:val="fr-FR"/>
        </w:rPr>
        <w:t>PAGE DE COUVERTURE POUR LE DÉPÔT D</w:t>
      </w:r>
      <w:r w:rsidR="006B6B08" w:rsidRPr="009D3504">
        <w:rPr>
          <w:sz w:val="22"/>
          <w:szCs w:val="22"/>
          <w:lang w:val="fr-FR"/>
        </w:rPr>
        <w:t>’</w:t>
      </w:r>
      <w:r w:rsidRPr="009D3504">
        <w:rPr>
          <w:sz w:val="22"/>
          <w:szCs w:val="22"/>
          <w:lang w:val="fr-FR"/>
        </w:rPr>
        <w:t>UNE PLAINTE</w:t>
      </w:r>
    </w:p>
    <w:p w14:paraId="11BD6626" w14:textId="77777777" w:rsidR="000D517F" w:rsidRPr="009D3504" w:rsidRDefault="000D517F">
      <w:pPr>
        <w:jc w:val="center"/>
        <w:rPr>
          <w:b/>
          <w:sz w:val="22"/>
          <w:szCs w:val="22"/>
          <w:u w:val="single"/>
          <w:lang w:val="fr-FR"/>
        </w:rPr>
      </w:pPr>
    </w:p>
    <w:p w14:paraId="2A046F89" w14:textId="77777777" w:rsidR="000D517F" w:rsidRPr="009D3504" w:rsidRDefault="000D517F">
      <w:pPr>
        <w:jc w:val="center"/>
        <w:rPr>
          <w:b/>
          <w:sz w:val="22"/>
          <w:szCs w:val="22"/>
          <w:u w:val="single"/>
          <w:lang w:val="fr-FR"/>
        </w:rPr>
      </w:pPr>
    </w:p>
    <w:p w14:paraId="0737A94C" w14:textId="49AF8593" w:rsidR="000D517F" w:rsidRPr="009D3504" w:rsidRDefault="000D517F">
      <w:pPr>
        <w:rPr>
          <w:sz w:val="22"/>
          <w:szCs w:val="22"/>
          <w:lang w:val="fr-FR"/>
        </w:rPr>
      </w:pPr>
      <w:r w:rsidRPr="009D3504">
        <w:rPr>
          <w:sz w:val="22"/>
          <w:szCs w:val="22"/>
          <w:lang w:val="fr-FR"/>
        </w:rPr>
        <w:t>Vous trouverez ci</w:t>
      </w:r>
      <w:r w:rsidR="43487A60" w:rsidRPr="009D3504">
        <w:rPr>
          <w:sz w:val="22"/>
          <w:szCs w:val="22"/>
          <w:lang w:val="fr-FR"/>
        </w:rPr>
        <w:t>-</w:t>
      </w:r>
      <w:r w:rsidRPr="009D3504">
        <w:rPr>
          <w:sz w:val="22"/>
          <w:szCs w:val="22"/>
          <w:lang w:val="fr-FR"/>
        </w:rPr>
        <w:t>joint une plainte qui a été déposée contre vous auprès du Centre d</w:t>
      </w:r>
      <w:r w:rsidR="006B6B08" w:rsidRPr="009D3504">
        <w:rPr>
          <w:sz w:val="22"/>
          <w:szCs w:val="22"/>
          <w:lang w:val="fr-FR"/>
        </w:rPr>
        <w:t>’</w:t>
      </w:r>
      <w:r w:rsidRPr="009D3504">
        <w:rPr>
          <w:sz w:val="22"/>
          <w:szCs w:val="22"/>
          <w:lang w:val="fr-FR"/>
        </w:rPr>
        <w:t xml:space="preserve">arbitrage et de médiation (le </w:t>
      </w:r>
      <w:r w:rsidRPr="009D3504">
        <w:rPr>
          <w:b/>
          <w:bCs/>
          <w:sz w:val="22"/>
          <w:szCs w:val="22"/>
          <w:lang w:val="fr-FR"/>
        </w:rPr>
        <w:t>Centre</w:t>
      </w:r>
      <w:r w:rsidRPr="009D3504">
        <w:rPr>
          <w:sz w:val="22"/>
          <w:szCs w:val="22"/>
          <w:lang w:val="fr-FR"/>
        </w:rPr>
        <w:t>) de l</w:t>
      </w:r>
      <w:r w:rsidR="006B6B08" w:rsidRPr="009D3504">
        <w:rPr>
          <w:sz w:val="22"/>
          <w:szCs w:val="22"/>
          <w:lang w:val="fr-FR"/>
        </w:rPr>
        <w:t>’</w:t>
      </w:r>
      <w:r w:rsidRPr="009D3504">
        <w:rPr>
          <w:sz w:val="22"/>
          <w:szCs w:val="22"/>
          <w:lang w:val="fr-FR"/>
        </w:rPr>
        <w:t xml:space="preserve">Organisation </w:t>
      </w:r>
      <w:r w:rsidR="00B527D6" w:rsidRPr="009D3504">
        <w:rPr>
          <w:sz w:val="22"/>
          <w:szCs w:val="22"/>
          <w:lang w:val="fr-FR"/>
        </w:rPr>
        <w:t>M</w:t>
      </w:r>
      <w:r w:rsidRPr="009D3504">
        <w:rPr>
          <w:sz w:val="22"/>
          <w:szCs w:val="22"/>
          <w:lang w:val="fr-FR"/>
        </w:rPr>
        <w:t xml:space="preserve">ondiale de la </w:t>
      </w:r>
      <w:r w:rsidR="00B527D6" w:rsidRPr="009D3504">
        <w:rPr>
          <w:sz w:val="22"/>
          <w:szCs w:val="22"/>
          <w:lang w:val="fr-FR"/>
        </w:rPr>
        <w:t>P</w:t>
      </w:r>
      <w:r w:rsidRPr="009D3504">
        <w:rPr>
          <w:sz w:val="22"/>
          <w:szCs w:val="22"/>
          <w:lang w:val="fr-FR"/>
        </w:rPr>
        <w:t xml:space="preserve">ropriété </w:t>
      </w:r>
      <w:r w:rsidR="00B527D6" w:rsidRPr="009D3504">
        <w:rPr>
          <w:sz w:val="22"/>
          <w:szCs w:val="22"/>
          <w:lang w:val="fr-FR"/>
        </w:rPr>
        <w:t>I</w:t>
      </w:r>
      <w:r w:rsidRPr="009D3504">
        <w:rPr>
          <w:sz w:val="22"/>
          <w:szCs w:val="22"/>
          <w:lang w:val="fr-FR"/>
        </w:rPr>
        <w:t xml:space="preserve">ntellectuelle (OMPI) conformément aux Principes directeurs régissant le règlement uniforme des litiges relatifs aux noms de domaine (les </w:t>
      </w:r>
      <w:r w:rsidRPr="009D3504">
        <w:rPr>
          <w:b/>
          <w:bCs/>
          <w:sz w:val="22"/>
          <w:szCs w:val="22"/>
          <w:lang w:val="fr-FR"/>
        </w:rPr>
        <w:t>Principes directeurs</w:t>
      </w:r>
      <w:r w:rsidRPr="009D3504">
        <w:rPr>
          <w:sz w:val="22"/>
          <w:szCs w:val="22"/>
          <w:lang w:val="fr-FR"/>
        </w:rPr>
        <w:t>) approuvés par l</w:t>
      </w:r>
      <w:r w:rsidR="006B6B08" w:rsidRPr="009D3504">
        <w:rPr>
          <w:sz w:val="22"/>
          <w:szCs w:val="22"/>
          <w:lang w:val="fr-FR"/>
        </w:rPr>
        <w:t>’</w:t>
      </w:r>
      <w:r w:rsidRPr="009D3504">
        <w:rPr>
          <w:i/>
          <w:iCs/>
          <w:sz w:val="22"/>
          <w:szCs w:val="22"/>
          <w:lang w:val="fr-FR"/>
        </w:rPr>
        <w:t>Internet Corporation for Assigned Names and Numbers</w:t>
      </w:r>
      <w:r w:rsidRPr="009D3504">
        <w:rPr>
          <w:sz w:val="22"/>
          <w:szCs w:val="22"/>
          <w:lang w:val="fr-FR"/>
        </w:rPr>
        <w:t xml:space="preserve"> (ICANN), aux Règles d</w:t>
      </w:r>
      <w:r w:rsidR="006B6B08" w:rsidRPr="009D3504">
        <w:rPr>
          <w:sz w:val="22"/>
          <w:szCs w:val="22"/>
          <w:lang w:val="fr-FR"/>
        </w:rPr>
        <w:t>’</w:t>
      </w:r>
      <w:r w:rsidRPr="009D3504">
        <w:rPr>
          <w:sz w:val="22"/>
          <w:szCs w:val="22"/>
          <w:lang w:val="fr-FR"/>
        </w:rPr>
        <w:t xml:space="preserve">application des </w:t>
      </w:r>
      <w:r w:rsidR="006B6B08" w:rsidRPr="009D3504">
        <w:rPr>
          <w:sz w:val="22"/>
          <w:szCs w:val="22"/>
          <w:lang w:val="fr-FR"/>
        </w:rPr>
        <w:t xml:space="preserve">principes </w:t>
      </w:r>
      <w:r w:rsidRPr="009D3504">
        <w:rPr>
          <w:sz w:val="22"/>
          <w:szCs w:val="22"/>
          <w:lang w:val="fr-FR"/>
        </w:rPr>
        <w:t xml:space="preserve">directeurs régissant le règlement uniforme des litiges relatifs aux noms de domaine (les </w:t>
      </w:r>
      <w:r w:rsidRPr="009D3504">
        <w:rPr>
          <w:b/>
          <w:bCs/>
          <w:sz w:val="22"/>
          <w:szCs w:val="22"/>
          <w:lang w:val="fr-FR"/>
        </w:rPr>
        <w:t>Règles d</w:t>
      </w:r>
      <w:r w:rsidR="006B6B08" w:rsidRPr="009D3504">
        <w:rPr>
          <w:b/>
          <w:bCs/>
          <w:sz w:val="22"/>
          <w:szCs w:val="22"/>
          <w:lang w:val="fr-FR"/>
        </w:rPr>
        <w:t>’</w:t>
      </w:r>
      <w:r w:rsidRPr="009D3504">
        <w:rPr>
          <w:b/>
          <w:bCs/>
          <w:sz w:val="22"/>
          <w:szCs w:val="22"/>
          <w:lang w:val="fr-FR"/>
        </w:rPr>
        <w:t>application</w:t>
      </w:r>
      <w:r w:rsidRPr="009D3504">
        <w:rPr>
          <w:sz w:val="22"/>
          <w:szCs w:val="22"/>
          <w:lang w:val="fr-FR"/>
        </w:rPr>
        <w:t>),</w:t>
      </w:r>
      <w:r w:rsidR="006B6B08" w:rsidRPr="009D3504">
        <w:rPr>
          <w:sz w:val="22"/>
          <w:szCs w:val="22"/>
          <w:lang w:val="fr-FR"/>
        </w:rPr>
        <w:t xml:space="preserve"> </w:t>
      </w:r>
      <w:r w:rsidRPr="009D3504">
        <w:rPr>
          <w:sz w:val="22"/>
          <w:szCs w:val="22"/>
          <w:lang w:val="fr-FR"/>
        </w:rPr>
        <w:t>et aux Règles supplémentaires d</w:t>
      </w:r>
      <w:r w:rsidR="006B6B08" w:rsidRPr="009D3504">
        <w:rPr>
          <w:sz w:val="22"/>
          <w:szCs w:val="22"/>
          <w:lang w:val="fr-FR"/>
        </w:rPr>
        <w:t>e</w:t>
      </w:r>
      <w:r w:rsidRPr="009D3504">
        <w:rPr>
          <w:sz w:val="22"/>
          <w:szCs w:val="22"/>
          <w:lang w:val="fr-FR"/>
        </w:rPr>
        <w:t xml:space="preserve"> </w:t>
      </w:r>
      <w:r w:rsidR="006B6B08" w:rsidRPr="009D3504">
        <w:rPr>
          <w:sz w:val="22"/>
          <w:szCs w:val="22"/>
          <w:lang w:val="fr-FR"/>
        </w:rPr>
        <w:t>l’OMPI</w:t>
      </w:r>
      <w:r w:rsidRPr="009D3504">
        <w:rPr>
          <w:sz w:val="22"/>
          <w:szCs w:val="22"/>
          <w:lang w:val="fr-FR"/>
        </w:rPr>
        <w:t xml:space="preserve"> pour l</w:t>
      </w:r>
      <w:r w:rsidR="006B6B08" w:rsidRPr="009D3504">
        <w:rPr>
          <w:sz w:val="22"/>
          <w:szCs w:val="22"/>
          <w:lang w:val="fr-FR"/>
        </w:rPr>
        <w:t>’</w:t>
      </w:r>
      <w:r w:rsidRPr="009D3504">
        <w:rPr>
          <w:sz w:val="22"/>
          <w:szCs w:val="22"/>
          <w:lang w:val="fr-FR"/>
        </w:rPr>
        <w:t xml:space="preserve">application des </w:t>
      </w:r>
      <w:r w:rsidR="006B6B08" w:rsidRPr="009D3504">
        <w:rPr>
          <w:sz w:val="22"/>
          <w:szCs w:val="22"/>
          <w:lang w:val="fr-FR"/>
        </w:rPr>
        <w:t xml:space="preserve">principes </w:t>
      </w:r>
      <w:r w:rsidRPr="009D3504">
        <w:rPr>
          <w:sz w:val="22"/>
          <w:szCs w:val="22"/>
          <w:lang w:val="fr-FR"/>
        </w:rPr>
        <w:t xml:space="preserve">directeurs régissant le règlement uniforme des litiges relatifs aux noms de domaine (les </w:t>
      </w:r>
      <w:r w:rsidRPr="009D3504">
        <w:rPr>
          <w:b/>
          <w:bCs/>
          <w:sz w:val="22"/>
          <w:szCs w:val="22"/>
          <w:lang w:val="fr-FR"/>
        </w:rPr>
        <w:t>Règles supplémentaires</w:t>
      </w:r>
      <w:r w:rsidRPr="009D3504">
        <w:rPr>
          <w:sz w:val="22"/>
          <w:szCs w:val="22"/>
          <w:lang w:val="fr-FR"/>
        </w:rPr>
        <w:t>).</w:t>
      </w:r>
    </w:p>
    <w:p w14:paraId="7D6689DE" w14:textId="77777777" w:rsidR="000D517F" w:rsidRPr="009D3504" w:rsidRDefault="000D517F">
      <w:pPr>
        <w:rPr>
          <w:sz w:val="22"/>
          <w:szCs w:val="22"/>
          <w:lang w:val="fr-FR"/>
        </w:rPr>
      </w:pPr>
    </w:p>
    <w:p w14:paraId="61C411DE" w14:textId="77777777" w:rsidR="000D517F" w:rsidRPr="009D3504" w:rsidRDefault="000D517F">
      <w:pPr>
        <w:rPr>
          <w:sz w:val="22"/>
          <w:szCs w:val="22"/>
          <w:lang w:val="fr-FR"/>
        </w:rPr>
      </w:pPr>
      <w:r w:rsidRPr="009D3504">
        <w:rPr>
          <w:sz w:val="22"/>
          <w:szCs w:val="22"/>
          <w:lang w:val="fr-FR"/>
        </w:rPr>
        <w:t>Le contrat d</w:t>
      </w:r>
      <w:r w:rsidR="006B6B08" w:rsidRPr="009D3504">
        <w:rPr>
          <w:sz w:val="22"/>
          <w:szCs w:val="22"/>
          <w:lang w:val="fr-FR"/>
        </w:rPr>
        <w:t>’</w:t>
      </w:r>
      <w:r w:rsidRPr="009D3504">
        <w:rPr>
          <w:sz w:val="22"/>
          <w:szCs w:val="22"/>
          <w:lang w:val="fr-FR"/>
        </w:rPr>
        <w:t>enregistrement du ou des nom(s) de domaine, que vous avez conclu avec l</w:t>
      </w:r>
      <w:r w:rsidR="006B6B08" w:rsidRPr="009D3504">
        <w:rPr>
          <w:sz w:val="22"/>
          <w:szCs w:val="22"/>
          <w:lang w:val="fr-FR"/>
        </w:rPr>
        <w:t>’</w:t>
      </w:r>
      <w:r w:rsidRPr="009D3504">
        <w:rPr>
          <w:sz w:val="22"/>
          <w:szCs w:val="22"/>
          <w:lang w:val="fr-FR"/>
        </w:rPr>
        <w:t>unité ou les unités d</w:t>
      </w:r>
      <w:r w:rsidR="006B6B08" w:rsidRPr="009D3504">
        <w:rPr>
          <w:sz w:val="22"/>
          <w:szCs w:val="22"/>
          <w:lang w:val="fr-FR"/>
        </w:rPr>
        <w:t>’</w:t>
      </w:r>
      <w:r w:rsidRPr="009D3504">
        <w:rPr>
          <w:sz w:val="22"/>
          <w:szCs w:val="22"/>
          <w:lang w:val="fr-FR"/>
        </w:rPr>
        <w:t xml:space="preserve">enregistrement, renvoie aux Principes directeurs, en conséquence desquels vous vous êtes aussi engagé à vous soumettre à une procédure administrative obligatoire au cas où un tiers (un </w:t>
      </w:r>
      <w:r w:rsidRPr="009D3504">
        <w:rPr>
          <w:b/>
          <w:sz w:val="22"/>
          <w:szCs w:val="22"/>
          <w:lang w:val="fr-FR"/>
        </w:rPr>
        <w:t>requérant</w:t>
      </w:r>
      <w:r w:rsidRPr="009D3504">
        <w:rPr>
          <w:sz w:val="22"/>
          <w:szCs w:val="22"/>
          <w:lang w:val="fr-FR"/>
        </w:rPr>
        <w:t>) déposerait une plainte auprès d</w:t>
      </w:r>
      <w:r w:rsidR="006B6B08" w:rsidRPr="009D3504">
        <w:rPr>
          <w:sz w:val="22"/>
          <w:szCs w:val="22"/>
          <w:lang w:val="fr-FR"/>
        </w:rPr>
        <w:t>’</w:t>
      </w:r>
      <w:r w:rsidRPr="009D3504">
        <w:rPr>
          <w:sz w:val="22"/>
          <w:szCs w:val="22"/>
          <w:lang w:val="fr-FR"/>
        </w:rPr>
        <w:t xml:space="preserve">une institution de règlement des litiges, telle que le </w:t>
      </w:r>
      <w:r w:rsidR="006B6B08" w:rsidRPr="009D3504">
        <w:rPr>
          <w:sz w:val="22"/>
          <w:szCs w:val="22"/>
          <w:lang w:val="fr-FR"/>
        </w:rPr>
        <w:t>Centre</w:t>
      </w:r>
      <w:r w:rsidRPr="009D3504">
        <w:rPr>
          <w:sz w:val="22"/>
          <w:szCs w:val="22"/>
          <w:lang w:val="fr-FR"/>
        </w:rPr>
        <w:t>, au sujet d</w:t>
      </w:r>
      <w:r w:rsidR="006B6B08" w:rsidRPr="009D3504">
        <w:rPr>
          <w:sz w:val="22"/>
          <w:szCs w:val="22"/>
          <w:lang w:val="fr-FR"/>
        </w:rPr>
        <w:t>’</w:t>
      </w:r>
      <w:r w:rsidRPr="009D3504">
        <w:rPr>
          <w:sz w:val="22"/>
          <w:szCs w:val="22"/>
          <w:lang w:val="fr-FR"/>
        </w:rPr>
        <w:t>un nom de domaine que vous avez enregistré.  Vous trouverez le nom et les coordonnées du requérant, ainsi que le ou les nom(s) de domaine qui fait ou qui font l</w:t>
      </w:r>
      <w:r w:rsidR="006B6B08" w:rsidRPr="009D3504">
        <w:rPr>
          <w:sz w:val="22"/>
          <w:szCs w:val="22"/>
          <w:lang w:val="fr-FR"/>
        </w:rPr>
        <w:t>’</w:t>
      </w:r>
      <w:r w:rsidRPr="009D3504">
        <w:rPr>
          <w:sz w:val="22"/>
          <w:szCs w:val="22"/>
          <w:lang w:val="fr-FR"/>
        </w:rPr>
        <w:t>objet de la plainte dans le document qui accompagne la présente page de couverture.</w:t>
      </w:r>
    </w:p>
    <w:p w14:paraId="39EE542E" w14:textId="77777777" w:rsidR="000D517F" w:rsidRPr="009D3504" w:rsidRDefault="000D517F">
      <w:pPr>
        <w:rPr>
          <w:sz w:val="22"/>
          <w:szCs w:val="22"/>
          <w:lang w:val="fr-FR"/>
        </w:rPr>
      </w:pPr>
    </w:p>
    <w:p w14:paraId="07203D16" w14:textId="4AEF142E" w:rsidR="000D517F" w:rsidRPr="009D3504" w:rsidRDefault="000D517F">
      <w:pPr>
        <w:rPr>
          <w:sz w:val="22"/>
          <w:szCs w:val="22"/>
          <w:lang w:val="fr-FR"/>
        </w:rPr>
      </w:pPr>
      <w:r w:rsidRPr="009D3504">
        <w:rPr>
          <w:sz w:val="22"/>
          <w:szCs w:val="22"/>
          <w:lang w:val="fr-FR"/>
        </w:rPr>
        <w:t>Lorsque le Centre aura vérifié que la plainte satisfait aux conditions de forme des Principes directeurs, des Règles d</w:t>
      </w:r>
      <w:r w:rsidR="006B6B08" w:rsidRPr="009D3504">
        <w:rPr>
          <w:sz w:val="22"/>
          <w:szCs w:val="22"/>
          <w:lang w:val="fr-FR"/>
        </w:rPr>
        <w:t>’</w:t>
      </w:r>
      <w:r w:rsidRPr="009D3504">
        <w:rPr>
          <w:sz w:val="22"/>
          <w:szCs w:val="22"/>
          <w:lang w:val="fr-FR"/>
        </w:rPr>
        <w:t>application et des Règles</w:t>
      </w:r>
      <w:r w:rsidR="00B527D6" w:rsidRPr="009D3504">
        <w:rPr>
          <w:sz w:val="22"/>
          <w:szCs w:val="22"/>
          <w:lang w:val="fr-FR"/>
        </w:rPr>
        <w:t xml:space="preserve"> supplémentaires</w:t>
      </w:r>
      <w:r w:rsidRPr="009D3504">
        <w:rPr>
          <w:sz w:val="22"/>
          <w:szCs w:val="22"/>
          <w:lang w:val="fr-FR"/>
        </w:rPr>
        <w:t>, une copie officielle de la plainte</w:t>
      </w:r>
      <w:r w:rsidR="006B6B08" w:rsidRPr="009D3504">
        <w:rPr>
          <w:sz w:val="22"/>
          <w:szCs w:val="22"/>
          <w:lang w:val="fr-FR"/>
        </w:rPr>
        <w:t xml:space="preserve"> </w:t>
      </w:r>
      <w:r w:rsidR="00B527D6" w:rsidRPr="009D3504">
        <w:rPr>
          <w:sz w:val="22"/>
          <w:szCs w:val="22"/>
          <w:lang w:val="fr-FR"/>
        </w:rPr>
        <w:t xml:space="preserve">vous sera transmisse </w:t>
      </w:r>
      <w:r w:rsidR="006B6B08" w:rsidRPr="009D3504">
        <w:rPr>
          <w:sz w:val="22"/>
          <w:szCs w:val="22"/>
          <w:lang w:val="fr-FR"/>
        </w:rPr>
        <w:t>par cou</w:t>
      </w:r>
      <w:r w:rsidR="002069BA" w:rsidRPr="009D3504">
        <w:rPr>
          <w:sz w:val="22"/>
          <w:szCs w:val="22"/>
          <w:lang w:val="fr-FR"/>
        </w:rPr>
        <w:t>r</w:t>
      </w:r>
      <w:r w:rsidR="006B6B08" w:rsidRPr="009D3504">
        <w:rPr>
          <w:sz w:val="22"/>
          <w:szCs w:val="22"/>
          <w:lang w:val="fr-FR"/>
        </w:rPr>
        <w:t>rier électronique</w:t>
      </w:r>
      <w:r w:rsidR="000C25CF" w:rsidRPr="009D3504">
        <w:rPr>
          <w:sz w:val="22"/>
          <w:szCs w:val="22"/>
          <w:lang w:val="fr-FR"/>
        </w:rPr>
        <w:t xml:space="preserve"> et </w:t>
      </w:r>
      <w:r w:rsidR="006B6B08" w:rsidRPr="009D3504">
        <w:rPr>
          <w:sz w:val="22"/>
          <w:szCs w:val="22"/>
          <w:lang w:val="fr-FR"/>
        </w:rPr>
        <w:t xml:space="preserve">un Avis de notification par écrit </w:t>
      </w:r>
      <w:r w:rsidR="00B527D6" w:rsidRPr="009D3504">
        <w:rPr>
          <w:sz w:val="22"/>
          <w:szCs w:val="22"/>
          <w:lang w:val="fr-FR"/>
        </w:rPr>
        <w:t xml:space="preserve">vous sera envoyé </w:t>
      </w:r>
      <w:r w:rsidR="000C25CF" w:rsidRPr="009D3504">
        <w:rPr>
          <w:sz w:val="22"/>
          <w:szCs w:val="22"/>
          <w:lang w:val="fr-FR"/>
        </w:rPr>
        <w:t xml:space="preserve">par courrier </w:t>
      </w:r>
      <w:r w:rsidR="006B6B08" w:rsidRPr="009D3504">
        <w:rPr>
          <w:sz w:val="22"/>
          <w:szCs w:val="22"/>
          <w:lang w:val="fr-FR"/>
        </w:rPr>
        <w:t xml:space="preserve">et/ou </w:t>
      </w:r>
      <w:r w:rsidR="00B527D6" w:rsidRPr="009D3504">
        <w:rPr>
          <w:sz w:val="22"/>
          <w:szCs w:val="22"/>
          <w:lang w:val="fr-FR"/>
        </w:rPr>
        <w:t xml:space="preserve">par </w:t>
      </w:r>
      <w:r w:rsidR="006B6B08" w:rsidRPr="009D3504">
        <w:rPr>
          <w:sz w:val="22"/>
          <w:szCs w:val="22"/>
          <w:lang w:val="fr-FR"/>
        </w:rPr>
        <w:t>fax selon le cas</w:t>
      </w:r>
      <w:r w:rsidRPr="009D3504">
        <w:rPr>
          <w:sz w:val="22"/>
          <w:szCs w:val="22"/>
          <w:lang w:val="fr-FR"/>
        </w:rPr>
        <w:t>.  Vous aurez alors 20 jours c</w:t>
      </w:r>
      <w:r w:rsidR="00686D46" w:rsidRPr="009D3504">
        <w:rPr>
          <w:sz w:val="22"/>
          <w:szCs w:val="22"/>
          <w:lang w:val="fr-FR"/>
        </w:rPr>
        <w:t>alendaires</w:t>
      </w:r>
      <w:r w:rsidR="002069BA" w:rsidRPr="009D3504">
        <w:rPr>
          <w:sz w:val="22"/>
          <w:szCs w:val="22"/>
          <w:lang w:val="fr-FR"/>
        </w:rPr>
        <w:t xml:space="preserve"> </w:t>
      </w:r>
      <w:r w:rsidR="00B527D6" w:rsidRPr="009D3504">
        <w:rPr>
          <w:sz w:val="22"/>
          <w:szCs w:val="22"/>
          <w:lang w:val="fr-FR"/>
        </w:rPr>
        <w:t>à</w:t>
      </w:r>
      <w:r w:rsidR="002069BA" w:rsidRPr="009D3504">
        <w:rPr>
          <w:sz w:val="22"/>
          <w:szCs w:val="22"/>
          <w:lang w:val="fr-FR"/>
        </w:rPr>
        <w:t xml:space="preserve"> partir de la date de la Notification</w:t>
      </w:r>
      <w:r w:rsidRPr="009D3504">
        <w:rPr>
          <w:sz w:val="22"/>
          <w:szCs w:val="22"/>
          <w:lang w:val="fr-FR"/>
        </w:rPr>
        <w:t xml:space="preserve"> pour </w:t>
      </w:r>
      <w:r w:rsidR="006B6B08" w:rsidRPr="009D3504">
        <w:rPr>
          <w:sz w:val="22"/>
          <w:szCs w:val="22"/>
          <w:lang w:val="fr-FR"/>
        </w:rPr>
        <w:t>sou</w:t>
      </w:r>
      <w:r w:rsidRPr="009D3504">
        <w:rPr>
          <w:sz w:val="22"/>
          <w:szCs w:val="22"/>
          <w:lang w:val="fr-FR"/>
        </w:rPr>
        <w:t>mettre, au Centre et au requérant, une réponse à la plainte, conformément aux Règles d</w:t>
      </w:r>
      <w:r w:rsidR="006B6B08" w:rsidRPr="009D3504">
        <w:rPr>
          <w:sz w:val="22"/>
          <w:szCs w:val="22"/>
          <w:lang w:val="fr-FR"/>
        </w:rPr>
        <w:t>’</w:t>
      </w:r>
      <w:r w:rsidRPr="009D3504">
        <w:rPr>
          <w:sz w:val="22"/>
          <w:szCs w:val="22"/>
          <w:lang w:val="fr-FR"/>
        </w:rPr>
        <w:t xml:space="preserve">application et aux Règles supplémentaires.  Vous pouvez vous représenter vous-même, ou </w:t>
      </w:r>
      <w:r w:rsidR="006B6B08" w:rsidRPr="009D3504">
        <w:rPr>
          <w:sz w:val="22"/>
          <w:szCs w:val="22"/>
          <w:lang w:val="fr-FR"/>
        </w:rPr>
        <w:t xml:space="preserve">vous faire représenter par un conseil </w:t>
      </w:r>
      <w:r w:rsidRPr="009D3504">
        <w:rPr>
          <w:sz w:val="22"/>
          <w:szCs w:val="22"/>
          <w:lang w:val="fr-FR"/>
        </w:rPr>
        <w:t>juridique.</w:t>
      </w:r>
    </w:p>
    <w:p w14:paraId="7AD41655" w14:textId="77777777" w:rsidR="000D517F" w:rsidRPr="009D3504" w:rsidRDefault="000D517F">
      <w:pPr>
        <w:rPr>
          <w:sz w:val="22"/>
          <w:szCs w:val="22"/>
          <w:lang w:val="fr-FR"/>
        </w:rPr>
      </w:pPr>
    </w:p>
    <w:p w14:paraId="3569B490" w14:textId="77777777" w:rsidR="00460041" w:rsidRPr="009D3504" w:rsidRDefault="000D517F" w:rsidP="00646424">
      <w:pPr>
        <w:numPr>
          <w:ilvl w:val="0"/>
          <w:numId w:val="14"/>
        </w:numPr>
        <w:tabs>
          <w:tab w:val="num" w:pos="426"/>
        </w:tabs>
        <w:ind w:left="357"/>
        <w:rPr>
          <w:sz w:val="22"/>
          <w:szCs w:val="22"/>
          <w:lang w:val="fr-FR"/>
        </w:rPr>
      </w:pPr>
      <w:r w:rsidRPr="009D3504">
        <w:rPr>
          <w:sz w:val="22"/>
          <w:szCs w:val="22"/>
          <w:lang w:val="fr-FR"/>
        </w:rPr>
        <w:t xml:space="preserve">Vous trouverez les </w:t>
      </w:r>
      <w:r w:rsidRPr="009D3504">
        <w:rPr>
          <w:b/>
          <w:sz w:val="22"/>
          <w:szCs w:val="22"/>
          <w:lang w:val="fr-FR"/>
        </w:rPr>
        <w:t>Principes directeurs</w:t>
      </w:r>
      <w:r w:rsidRPr="009D3504">
        <w:rPr>
          <w:sz w:val="22"/>
          <w:szCs w:val="22"/>
          <w:lang w:val="fr-FR"/>
        </w:rPr>
        <w:t xml:space="preserve"> à l</w:t>
      </w:r>
      <w:r w:rsidR="006B6B08" w:rsidRPr="009D3504">
        <w:rPr>
          <w:sz w:val="22"/>
          <w:szCs w:val="22"/>
          <w:lang w:val="fr-FR"/>
        </w:rPr>
        <w:t>’</w:t>
      </w:r>
      <w:r w:rsidRPr="009D3504">
        <w:rPr>
          <w:sz w:val="22"/>
          <w:szCs w:val="22"/>
          <w:lang w:val="fr-FR"/>
        </w:rPr>
        <w:t xml:space="preserve">adresse : </w:t>
      </w:r>
    </w:p>
    <w:p w14:paraId="58B3F4E0" w14:textId="1EF57E15" w:rsidR="00460041" w:rsidRPr="009D3504" w:rsidRDefault="00686D46" w:rsidP="00646424">
      <w:pPr>
        <w:ind w:left="357"/>
        <w:rPr>
          <w:sz w:val="22"/>
          <w:szCs w:val="22"/>
          <w:lang w:val="fr-FR"/>
        </w:rPr>
      </w:pPr>
      <w:hyperlink r:id="rId10" w:history="1">
        <w:r w:rsidRPr="009D3504">
          <w:rPr>
            <w:rStyle w:val="Hyperlink"/>
            <w:sz w:val="22"/>
            <w:szCs w:val="22"/>
            <w:lang w:val="fr-FR"/>
          </w:rPr>
          <w:t>https://www.icann.org/resources/pages/policy-2024-07-01-fr</w:t>
        </w:r>
      </w:hyperlink>
    </w:p>
    <w:p w14:paraId="0095F11E" w14:textId="77777777" w:rsidR="00686D46" w:rsidRPr="009D3504" w:rsidRDefault="00686D46" w:rsidP="00646424">
      <w:pPr>
        <w:ind w:left="357"/>
        <w:rPr>
          <w:sz w:val="22"/>
          <w:szCs w:val="22"/>
          <w:lang w:val="fr-FR"/>
        </w:rPr>
      </w:pPr>
    </w:p>
    <w:p w14:paraId="0AC60960" w14:textId="77777777" w:rsidR="00460041" w:rsidRPr="009D3504" w:rsidRDefault="000D517F" w:rsidP="00646424">
      <w:pPr>
        <w:numPr>
          <w:ilvl w:val="0"/>
          <w:numId w:val="14"/>
        </w:numPr>
        <w:tabs>
          <w:tab w:val="num" w:pos="426"/>
        </w:tabs>
        <w:ind w:left="357"/>
        <w:rPr>
          <w:sz w:val="22"/>
          <w:szCs w:val="22"/>
          <w:lang w:val="fr-FR"/>
        </w:rPr>
      </w:pPr>
      <w:r w:rsidRPr="009D3504">
        <w:rPr>
          <w:sz w:val="22"/>
          <w:szCs w:val="22"/>
          <w:lang w:val="fr-FR"/>
        </w:rPr>
        <w:t xml:space="preserve">Vous trouverez les </w:t>
      </w:r>
      <w:r w:rsidRPr="009D3504">
        <w:rPr>
          <w:b/>
          <w:sz w:val="22"/>
          <w:szCs w:val="22"/>
          <w:lang w:val="fr-FR"/>
        </w:rPr>
        <w:t>Règles d</w:t>
      </w:r>
      <w:r w:rsidR="006B6B08" w:rsidRPr="009D3504">
        <w:rPr>
          <w:b/>
          <w:sz w:val="22"/>
          <w:szCs w:val="22"/>
          <w:lang w:val="fr-FR"/>
        </w:rPr>
        <w:t>’</w:t>
      </w:r>
      <w:r w:rsidRPr="009D3504">
        <w:rPr>
          <w:b/>
          <w:sz w:val="22"/>
          <w:szCs w:val="22"/>
          <w:lang w:val="fr-FR"/>
        </w:rPr>
        <w:t>application</w:t>
      </w:r>
      <w:r w:rsidRPr="009D3504">
        <w:rPr>
          <w:sz w:val="22"/>
          <w:szCs w:val="22"/>
          <w:lang w:val="fr-FR"/>
        </w:rPr>
        <w:t xml:space="preserve"> à l</w:t>
      </w:r>
      <w:r w:rsidR="006B6B08" w:rsidRPr="009D3504">
        <w:rPr>
          <w:sz w:val="22"/>
          <w:szCs w:val="22"/>
          <w:lang w:val="fr-FR"/>
        </w:rPr>
        <w:t>’</w:t>
      </w:r>
      <w:r w:rsidRPr="009D3504">
        <w:rPr>
          <w:sz w:val="22"/>
          <w:szCs w:val="22"/>
          <w:lang w:val="fr-FR"/>
        </w:rPr>
        <w:t xml:space="preserve">adresse : </w:t>
      </w:r>
    </w:p>
    <w:p w14:paraId="5826D696" w14:textId="047A57B5" w:rsidR="00460041" w:rsidRPr="009D3504" w:rsidRDefault="00686D46" w:rsidP="00646424">
      <w:pPr>
        <w:ind w:left="357"/>
        <w:rPr>
          <w:sz w:val="22"/>
          <w:szCs w:val="22"/>
          <w:lang w:val="fr-FR"/>
        </w:rPr>
      </w:pPr>
      <w:hyperlink r:id="rId11" w:history="1">
        <w:r w:rsidRPr="009D3504">
          <w:rPr>
            <w:rStyle w:val="Hyperlink"/>
            <w:sz w:val="22"/>
            <w:szCs w:val="22"/>
            <w:lang w:val="fr-FR"/>
          </w:rPr>
          <w:t>https://www.icann.org/resources/pages/udrp-rules-2024-06-25-fr</w:t>
        </w:r>
      </w:hyperlink>
    </w:p>
    <w:p w14:paraId="1C029390" w14:textId="77777777" w:rsidR="00686D46" w:rsidRPr="009D3504" w:rsidRDefault="00686D46" w:rsidP="00646424">
      <w:pPr>
        <w:ind w:left="357"/>
        <w:rPr>
          <w:sz w:val="22"/>
          <w:szCs w:val="22"/>
          <w:lang w:val="fr-FR"/>
        </w:rPr>
      </w:pPr>
    </w:p>
    <w:p w14:paraId="071372D1" w14:textId="7B8F26DA" w:rsidR="00686D46" w:rsidRPr="009D3504" w:rsidRDefault="000D517F" w:rsidP="00686D46">
      <w:pPr>
        <w:numPr>
          <w:ilvl w:val="0"/>
          <w:numId w:val="14"/>
        </w:numPr>
        <w:tabs>
          <w:tab w:val="num" w:pos="426"/>
        </w:tabs>
        <w:ind w:left="357"/>
        <w:rPr>
          <w:sz w:val="22"/>
          <w:szCs w:val="22"/>
          <w:lang w:val="fr-FR"/>
        </w:rPr>
      </w:pPr>
      <w:r w:rsidRPr="009D3504">
        <w:rPr>
          <w:sz w:val="22"/>
          <w:szCs w:val="22"/>
          <w:lang w:val="fr-FR"/>
        </w:rPr>
        <w:t xml:space="preserve">Vous trouverez les </w:t>
      </w:r>
      <w:r w:rsidRPr="009D3504">
        <w:rPr>
          <w:b/>
          <w:sz w:val="22"/>
          <w:szCs w:val="22"/>
          <w:lang w:val="fr-FR"/>
        </w:rPr>
        <w:t>Règles supplémentaires</w:t>
      </w:r>
      <w:r w:rsidRPr="009D3504">
        <w:rPr>
          <w:sz w:val="22"/>
          <w:szCs w:val="22"/>
          <w:lang w:val="fr-FR"/>
        </w:rPr>
        <w:t>, ainsi que d</w:t>
      </w:r>
      <w:r w:rsidR="006B6B08" w:rsidRPr="009D3504">
        <w:rPr>
          <w:sz w:val="22"/>
          <w:szCs w:val="22"/>
          <w:lang w:val="fr-FR"/>
        </w:rPr>
        <w:t>’</w:t>
      </w:r>
      <w:r w:rsidRPr="009D3504">
        <w:rPr>
          <w:sz w:val="22"/>
          <w:szCs w:val="22"/>
          <w:lang w:val="fr-FR"/>
        </w:rPr>
        <w:t>autres renseignements concernant le règlement des litiges relatifs aux noms de domaine à l</w:t>
      </w:r>
      <w:r w:rsidR="006B6B08" w:rsidRPr="009D3504">
        <w:rPr>
          <w:sz w:val="22"/>
          <w:szCs w:val="22"/>
          <w:lang w:val="fr-FR"/>
        </w:rPr>
        <w:t>’</w:t>
      </w:r>
      <w:r w:rsidRPr="009D3504">
        <w:rPr>
          <w:sz w:val="22"/>
          <w:szCs w:val="22"/>
          <w:lang w:val="fr-FR"/>
        </w:rPr>
        <w:t xml:space="preserve">adresse : </w:t>
      </w:r>
      <w:hyperlink r:id="rId12" w:history="1">
        <w:r w:rsidR="00686D46" w:rsidRPr="009D3504">
          <w:rPr>
            <w:rStyle w:val="Hyperlink"/>
            <w:sz w:val="22"/>
            <w:szCs w:val="22"/>
            <w:lang w:val="fr-FR"/>
          </w:rPr>
          <w:t>https://www.wipo.int/amc/fr/domains/supplemental/eudrp/newrules.html</w:t>
        </w:r>
      </w:hyperlink>
      <w:r w:rsidR="00686D46" w:rsidRPr="009D3504">
        <w:rPr>
          <w:sz w:val="22"/>
          <w:szCs w:val="22"/>
          <w:lang w:val="fr-FR"/>
        </w:rPr>
        <w:t xml:space="preserve"> </w:t>
      </w:r>
    </w:p>
    <w:p w14:paraId="41843CD2" w14:textId="77777777" w:rsidR="000D517F" w:rsidRPr="009D3504" w:rsidRDefault="000D517F">
      <w:pPr>
        <w:ind w:left="357" w:hanging="357"/>
        <w:rPr>
          <w:sz w:val="22"/>
          <w:szCs w:val="22"/>
          <w:lang w:val="fr-FR"/>
        </w:rPr>
      </w:pPr>
    </w:p>
    <w:p w14:paraId="091E0C39" w14:textId="77777777" w:rsidR="000D517F" w:rsidRPr="009D3504" w:rsidRDefault="000D517F">
      <w:pPr>
        <w:numPr>
          <w:ilvl w:val="0"/>
          <w:numId w:val="14"/>
        </w:numPr>
        <w:tabs>
          <w:tab w:val="num" w:pos="426"/>
        </w:tabs>
        <w:ind w:left="357"/>
        <w:rPr>
          <w:rStyle w:val="Hyperlink"/>
          <w:color w:val="auto"/>
          <w:sz w:val="22"/>
          <w:szCs w:val="22"/>
          <w:u w:val="none"/>
          <w:lang w:val="fr-FR"/>
        </w:rPr>
      </w:pPr>
      <w:r w:rsidRPr="009D3504">
        <w:rPr>
          <w:sz w:val="22"/>
          <w:szCs w:val="22"/>
          <w:lang w:val="fr-FR"/>
        </w:rPr>
        <w:t xml:space="preserve">Vous trouverez une </w:t>
      </w:r>
      <w:r w:rsidR="00A11BCD" w:rsidRPr="009D3504">
        <w:rPr>
          <w:b/>
          <w:sz w:val="22"/>
          <w:szCs w:val="22"/>
          <w:lang w:val="fr-FR"/>
        </w:rPr>
        <w:t>réponse</w:t>
      </w:r>
      <w:r w:rsidRPr="009D3504">
        <w:rPr>
          <w:b/>
          <w:sz w:val="22"/>
          <w:szCs w:val="22"/>
          <w:lang w:val="fr-FR"/>
        </w:rPr>
        <w:t xml:space="preserve"> type</w:t>
      </w:r>
      <w:r w:rsidRPr="009D3504">
        <w:rPr>
          <w:sz w:val="22"/>
          <w:szCs w:val="22"/>
          <w:lang w:val="fr-FR"/>
        </w:rPr>
        <w:t xml:space="preserve"> à </w:t>
      </w:r>
      <w:proofErr w:type="gramStart"/>
      <w:r w:rsidRPr="009D3504">
        <w:rPr>
          <w:sz w:val="22"/>
          <w:szCs w:val="22"/>
          <w:lang w:val="fr-FR"/>
        </w:rPr>
        <w:t>l</w:t>
      </w:r>
      <w:r w:rsidR="006B6B08" w:rsidRPr="009D3504">
        <w:rPr>
          <w:sz w:val="22"/>
          <w:szCs w:val="22"/>
          <w:lang w:val="fr-FR"/>
        </w:rPr>
        <w:t>’</w:t>
      </w:r>
      <w:r w:rsidRPr="009D3504">
        <w:rPr>
          <w:sz w:val="22"/>
          <w:szCs w:val="22"/>
          <w:lang w:val="fr-FR"/>
        </w:rPr>
        <w:t>adresse:</w:t>
      </w:r>
      <w:proofErr w:type="gramEnd"/>
      <w:r w:rsidRPr="009D3504">
        <w:rPr>
          <w:sz w:val="22"/>
          <w:szCs w:val="22"/>
          <w:lang w:val="fr-FR"/>
        </w:rPr>
        <w:t xml:space="preserve"> </w:t>
      </w:r>
      <w:hyperlink r:id="rId13" w:history="1">
        <w:r w:rsidR="00FD6A35" w:rsidRPr="009D3504">
          <w:rPr>
            <w:rStyle w:val="Hyperlink"/>
            <w:sz w:val="22"/>
            <w:szCs w:val="22"/>
            <w:lang w:val="fr-FR"/>
          </w:rPr>
          <w:t>https://www.wipo.int/amc/fr/domains/respondent/index.html</w:t>
        </w:r>
      </w:hyperlink>
    </w:p>
    <w:p w14:paraId="57E114AA" w14:textId="77777777" w:rsidR="0054763B" w:rsidRPr="009D3504" w:rsidRDefault="0054763B" w:rsidP="0054763B">
      <w:pPr>
        <w:pStyle w:val="ListParagraph"/>
        <w:rPr>
          <w:sz w:val="22"/>
          <w:szCs w:val="22"/>
          <w:lang w:val="fr-FR"/>
        </w:rPr>
      </w:pPr>
    </w:p>
    <w:p w14:paraId="7A6D8DAD" w14:textId="382D3EF9" w:rsidR="0054763B" w:rsidRPr="009D3504" w:rsidRDefault="0054763B">
      <w:pPr>
        <w:numPr>
          <w:ilvl w:val="0"/>
          <w:numId w:val="14"/>
        </w:numPr>
        <w:tabs>
          <w:tab w:val="num" w:pos="426"/>
        </w:tabs>
        <w:ind w:left="357"/>
        <w:rPr>
          <w:sz w:val="22"/>
          <w:szCs w:val="22"/>
          <w:lang w:val="fr-FR"/>
        </w:rPr>
      </w:pPr>
      <w:r w:rsidRPr="009D3504">
        <w:rPr>
          <w:sz w:val="22"/>
          <w:szCs w:val="22"/>
          <w:lang w:val="fr-FR"/>
        </w:rPr>
        <w:t xml:space="preserve">Vous trouverez </w:t>
      </w:r>
      <w:r w:rsidRPr="009D3504">
        <w:rPr>
          <w:b/>
          <w:bCs/>
          <w:sz w:val="22"/>
          <w:szCs w:val="22"/>
          <w:lang w:val="fr-FR"/>
        </w:rPr>
        <w:t>l’</w:t>
      </w:r>
      <w:r w:rsidR="02E2C918" w:rsidRPr="009D3504">
        <w:rPr>
          <w:b/>
          <w:bCs/>
          <w:sz w:val="22"/>
          <w:szCs w:val="22"/>
          <w:lang w:val="fr-FR"/>
        </w:rPr>
        <w:t>A</w:t>
      </w:r>
      <w:r w:rsidRPr="009D3504">
        <w:rPr>
          <w:b/>
          <w:bCs/>
          <w:sz w:val="22"/>
          <w:szCs w:val="22"/>
          <w:lang w:val="fr-FR"/>
        </w:rPr>
        <w:t xml:space="preserve">vis de l’OMPI relatif à la protection des données personnelles </w:t>
      </w:r>
      <w:r w:rsidRPr="009D3504">
        <w:rPr>
          <w:sz w:val="22"/>
          <w:szCs w:val="22"/>
          <w:lang w:val="fr-FR"/>
        </w:rPr>
        <w:t xml:space="preserve">à </w:t>
      </w:r>
      <w:hyperlink r:id="rId14">
        <w:r w:rsidRPr="009D3504">
          <w:rPr>
            <w:rStyle w:val="Hyperlink"/>
            <w:sz w:val="22"/>
            <w:szCs w:val="22"/>
            <w:lang w:val="fr-FR"/>
          </w:rPr>
          <w:t>https://www.wipo.int/fr/web/privacy-policy/</w:t>
        </w:r>
      </w:hyperlink>
      <w:r w:rsidRPr="009D3504">
        <w:rPr>
          <w:sz w:val="22"/>
          <w:szCs w:val="22"/>
          <w:lang w:val="fr-FR"/>
        </w:rPr>
        <w:t xml:space="preserve"> </w:t>
      </w:r>
    </w:p>
    <w:p w14:paraId="60C7A891" w14:textId="77777777" w:rsidR="000D517F" w:rsidRPr="009D3504" w:rsidRDefault="000D517F">
      <w:pPr>
        <w:rPr>
          <w:sz w:val="22"/>
          <w:szCs w:val="22"/>
          <w:lang w:val="fr-FR"/>
        </w:rPr>
      </w:pPr>
    </w:p>
    <w:p w14:paraId="669AB5EA" w14:textId="77777777" w:rsidR="000D517F" w:rsidRPr="009D3504" w:rsidRDefault="000D517F">
      <w:pPr>
        <w:rPr>
          <w:sz w:val="22"/>
          <w:szCs w:val="22"/>
          <w:lang w:val="fr-FR"/>
        </w:rPr>
      </w:pPr>
      <w:r w:rsidRPr="009D3504">
        <w:rPr>
          <w:sz w:val="22"/>
          <w:szCs w:val="22"/>
          <w:lang w:val="fr-FR"/>
        </w:rPr>
        <w:t>Vous pouvez aussi vous adresser au Centre pour obtenir l</w:t>
      </w:r>
      <w:r w:rsidR="006B6B08" w:rsidRPr="009D3504">
        <w:rPr>
          <w:sz w:val="22"/>
          <w:szCs w:val="22"/>
          <w:lang w:val="fr-FR"/>
        </w:rPr>
        <w:t>’</w:t>
      </w:r>
      <w:r w:rsidRPr="009D3504">
        <w:rPr>
          <w:sz w:val="22"/>
          <w:szCs w:val="22"/>
          <w:lang w:val="fr-FR"/>
        </w:rPr>
        <w:t xml:space="preserve">un des documents susmentionnés.  </w:t>
      </w:r>
      <w:r w:rsidR="00B527D6" w:rsidRPr="009D3504">
        <w:rPr>
          <w:sz w:val="22"/>
          <w:szCs w:val="22"/>
          <w:lang w:val="fr-FR"/>
        </w:rPr>
        <w:t xml:space="preserve">Vous pouvez </w:t>
      </w:r>
      <w:r w:rsidRPr="009D3504">
        <w:rPr>
          <w:sz w:val="22"/>
          <w:szCs w:val="22"/>
          <w:lang w:val="fr-FR"/>
        </w:rPr>
        <w:t>contacter le Centre à Genève (Suisse) par téléphone, au numéro +41 22 338 8247, par télécopie, au numéro +41 22 740 3700, et par courrier électronique, à l</w:t>
      </w:r>
      <w:r w:rsidR="006B6B08" w:rsidRPr="009D3504">
        <w:rPr>
          <w:sz w:val="22"/>
          <w:szCs w:val="22"/>
          <w:lang w:val="fr-FR"/>
        </w:rPr>
        <w:t>’</w:t>
      </w:r>
      <w:r w:rsidRPr="009D3504">
        <w:rPr>
          <w:sz w:val="22"/>
          <w:szCs w:val="22"/>
          <w:lang w:val="fr-FR"/>
        </w:rPr>
        <w:t>adresse : domain.disputes@wipo.int.</w:t>
      </w:r>
    </w:p>
    <w:p w14:paraId="5841B9C8" w14:textId="77777777" w:rsidR="000D517F" w:rsidRPr="009D3504" w:rsidRDefault="000D517F">
      <w:pPr>
        <w:rPr>
          <w:sz w:val="22"/>
          <w:szCs w:val="22"/>
          <w:lang w:val="fr-FR"/>
        </w:rPr>
      </w:pPr>
    </w:p>
    <w:p w14:paraId="6C811D72" w14:textId="77777777" w:rsidR="000D517F" w:rsidRPr="009D3504" w:rsidRDefault="000D517F">
      <w:pPr>
        <w:rPr>
          <w:sz w:val="22"/>
          <w:szCs w:val="22"/>
          <w:lang w:val="fr-FR"/>
        </w:rPr>
      </w:pPr>
      <w:r w:rsidRPr="009D3504">
        <w:rPr>
          <w:sz w:val="22"/>
          <w:szCs w:val="22"/>
          <w:lang w:val="fr-FR"/>
        </w:rPr>
        <w:t>Veuillez avoir l</w:t>
      </w:r>
      <w:r w:rsidR="006B6B08" w:rsidRPr="009D3504">
        <w:rPr>
          <w:sz w:val="22"/>
          <w:szCs w:val="22"/>
          <w:lang w:val="fr-FR"/>
        </w:rPr>
        <w:t>’</w:t>
      </w:r>
      <w:r w:rsidRPr="009D3504">
        <w:rPr>
          <w:sz w:val="22"/>
          <w:szCs w:val="22"/>
          <w:lang w:val="fr-FR"/>
        </w:rPr>
        <w:t xml:space="preserve">obligeance de transmettre au Centre </w:t>
      </w:r>
      <w:r w:rsidR="002069BA" w:rsidRPr="009D3504">
        <w:rPr>
          <w:sz w:val="22"/>
          <w:szCs w:val="22"/>
          <w:lang w:val="fr-FR"/>
        </w:rPr>
        <w:t xml:space="preserve">toute adresse électronique additionnelle </w:t>
      </w:r>
      <w:r w:rsidR="00B527D6" w:rsidRPr="009D3504">
        <w:rPr>
          <w:sz w:val="22"/>
          <w:szCs w:val="22"/>
          <w:lang w:val="fr-FR"/>
        </w:rPr>
        <w:t>à laquelle</w:t>
      </w:r>
      <w:r w:rsidRPr="009D3504">
        <w:rPr>
          <w:sz w:val="22"/>
          <w:szCs w:val="22"/>
          <w:lang w:val="fr-FR"/>
        </w:rPr>
        <w:t xml:space="preserve"> vous souhaitez recevoir a) la version officielle de la plainte </w:t>
      </w:r>
      <w:r w:rsidR="002069BA" w:rsidRPr="009D3504">
        <w:rPr>
          <w:sz w:val="22"/>
          <w:szCs w:val="22"/>
          <w:lang w:val="fr-FR"/>
        </w:rPr>
        <w:t xml:space="preserve">ainsi que les annexes </w:t>
      </w:r>
      <w:r w:rsidRPr="009D3504">
        <w:rPr>
          <w:sz w:val="22"/>
          <w:szCs w:val="22"/>
          <w:lang w:val="fr-FR"/>
        </w:rPr>
        <w:t>et b) </w:t>
      </w:r>
      <w:r w:rsidR="002069BA" w:rsidRPr="009D3504">
        <w:rPr>
          <w:sz w:val="22"/>
          <w:szCs w:val="22"/>
          <w:lang w:val="fr-FR"/>
        </w:rPr>
        <w:t xml:space="preserve">toute </w:t>
      </w:r>
      <w:r w:rsidRPr="009D3504">
        <w:rPr>
          <w:sz w:val="22"/>
          <w:szCs w:val="22"/>
          <w:lang w:val="fr-FR"/>
        </w:rPr>
        <w:t>autre</w:t>
      </w:r>
      <w:r w:rsidR="00B527D6" w:rsidRPr="009D3504">
        <w:rPr>
          <w:sz w:val="22"/>
          <w:szCs w:val="22"/>
          <w:lang w:val="fr-FR"/>
        </w:rPr>
        <w:t xml:space="preserve"> communication</w:t>
      </w:r>
      <w:r w:rsidRPr="009D3504">
        <w:rPr>
          <w:sz w:val="22"/>
          <w:szCs w:val="22"/>
          <w:lang w:val="fr-FR"/>
        </w:rPr>
        <w:t xml:space="preserve"> au cours de la procédure administrative.</w:t>
      </w:r>
    </w:p>
    <w:p w14:paraId="30539EEB" w14:textId="77777777" w:rsidR="000D517F" w:rsidRPr="009D3504" w:rsidRDefault="000D517F">
      <w:pPr>
        <w:rPr>
          <w:sz w:val="22"/>
          <w:szCs w:val="22"/>
          <w:lang w:val="fr-FR"/>
        </w:rPr>
      </w:pPr>
    </w:p>
    <w:p w14:paraId="130464A2" w14:textId="77777777" w:rsidR="000D517F" w:rsidRPr="009D3504" w:rsidRDefault="000D517F">
      <w:pPr>
        <w:rPr>
          <w:sz w:val="22"/>
          <w:szCs w:val="22"/>
          <w:lang w:val="fr-FR"/>
        </w:rPr>
      </w:pPr>
      <w:r w:rsidRPr="009D3504">
        <w:rPr>
          <w:sz w:val="22"/>
          <w:szCs w:val="22"/>
          <w:lang w:val="fr-FR"/>
        </w:rPr>
        <w:t>Une copie de la présente plainte a aussi été envoyée à l</w:t>
      </w:r>
      <w:r w:rsidR="006B6B08" w:rsidRPr="009D3504">
        <w:rPr>
          <w:sz w:val="22"/>
          <w:szCs w:val="22"/>
          <w:lang w:val="fr-FR"/>
        </w:rPr>
        <w:t>’</w:t>
      </w:r>
      <w:r w:rsidRPr="009D3504">
        <w:rPr>
          <w:sz w:val="22"/>
          <w:szCs w:val="22"/>
          <w:lang w:val="fr-FR"/>
        </w:rPr>
        <w:t>unité ou aux unités d</w:t>
      </w:r>
      <w:r w:rsidR="006B6B08" w:rsidRPr="009D3504">
        <w:rPr>
          <w:sz w:val="22"/>
          <w:szCs w:val="22"/>
          <w:lang w:val="fr-FR"/>
        </w:rPr>
        <w:t>’</w:t>
      </w:r>
      <w:r w:rsidRPr="009D3504">
        <w:rPr>
          <w:sz w:val="22"/>
          <w:szCs w:val="22"/>
          <w:lang w:val="fr-FR"/>
        </w:rPr>
        <w:t xml:space="preserve">enregistrement auprès de laquelle ou desquelles le ou les nom(s) de </w:t>
      </w:r>
      <w:proofErr w:type="gramStart"/>
      <w:r w:rsidRPr="009D3504">
        <w:rPr>
          <w:sz w:val="22"/>
          <w:szCs w:val="22"/>
          <w:lang w:val="fr-FR"/>
        </w:rPr>
        <w:t>domaine mentionnés</w:t>
      </w:r>
      <w:proofErr w:type="gramEnd"/>
      <w:r w:rsidRPr="009D3504">
        <w:rPr>
          <w:sz w:val="22"/>
          <w:szCs w:val="22"/>
          <w:lang w:val="fr-FR"/>
        </w:rPr>
        <w:t xml:space="preserve"> dans la plainte a/ont été enregistrés.</w:t>
      </w:r>
    </w:p>
    <w:p w14:paraId="2A95445D" w14:textId="77777777" w:rsidR="000D517F" w:rsidRPr="009D3504" w:rsidRDefault="000D517F">
      <w:pPr>
        <w:rPr>
          <w:sz w:val="22"/>
          <w:szCs w:val="22"/>
          <w:lang w:val="fr-FR"/>
        </w:rPr>
      </w:pPr>
    </w:p>
    <w:p w14:paraId="3B6C6F63" w14:textId="129C2ED9" w:rsidR="000D517F" w:rsidRPr="009D3504" w:rsidRDefault="000D517F">
      <w:pPr>
        <w:rPr>
          <w:sz w:val="22"/>
          <w:szCs w:val="22"/>
          <w:lang w:val="fr-FR"/>
        </w:rPr>
      </w:pPr>
      <w:r w:rsidRPr="009D3504">
        <w:rPr>
          <w:sz w:val="22"/>
          <w:szCs w:val="22"/>
          <w:lang w:val="fr-FR"/>
        </w:rPr>
        <w:t>En déposant la présente plainte auprès du Centre, le requérant s</w:t>
      </w:r>
      <w:r w:rsidR="006B6B08" w:rsidRPr="009D3504">
        <w:rPr>
          <w:sz w:val="22"/>
          <w:szCs w:val="22"/>
          <w:lang w:val="fr-FR"/>
        </w:rPr>
        <w:t>’</w:t>
      </w:r>
      <w:r w:rsidRPr="009D3504">
        <w:rPr>
          <w:sz w:val="22"/>
          <w:szCs w:val="22"/>
          <w:lang w:val="fr-FR"/>
        </w:rPr>
        <w:t>engage à se conformer et à se considérer comme lié par les dispositions des Principes directeurs, des Règles d</w:t>
      </w:r>
      <w:r w:rsidR="006B6B08" w:rsidRPr="009D3504">
        <w:rPr>
          <w:sz w:val="22"/>
          <w:szCs w:val="22"/>
          <w:lang w:val="fr-FR"/>
        </w:rPr>
        <w:t>’</w:t>
      </w:r>
      <w:r w:rsidRPr="009D3504">
        <w:rPr>
          <w:sz w:val="22"/>
          <w:szCs w:val="22"/>
          <w:lang w:val="fr-FR"/>
        </w:rPr>
        <w:t>application</w:t>
      </w:r>
      <w:r w:rsidR="2187CB84" w:rsidRPr="009D3504">
        <w:rPr>
          <w:sz w:val="22"/>
          <w:szCs w:val="22"/>
          <w:lang w:val="fr-FR"/>
        </w:rPr>
        <w:t xml:space="preserve">, les </w:t>
      </w:r>
      <w:r w:rsidRPr="009D3504">
        <w:rPr>
          <w:sz w:val="22"/>
          <w:szCs w:val="22"/>
          <w:lang w:val="fr-FR"/>
        </w:rPr>
        <w:t>Règles supplémentaires</w:t>
      </w:r>
      <w:r w:rsidR="5FDCE1A4" w:rsidRPr="009D3504">
        <w:rPr>
          <w:sz w:val="22"/>
          <w:szCs w:val="22"/>
          <w:lang w:val="fr-FR"/>
        </w:rPr>
        <w:t xml:space="preserve"> et l’Avis de l’OMPI relatif à la protection des données personnelles</w:t>
      </w:r>
      <w:r w:rsidRPr="009D3504">
        <w:rPr>
          <w:sz w:val="22"/>
          <w:szCs w:val="22"/>
          <w:lang w:val="fr-FR"/>
        </w:rPr>
        <w:t>.</w:t>
      </w:r>
    </w:p>
    <w:p w14:paraId="49FA0D5E" w14:textId="77777777" w:rsidR="000D517F" w:rsidRPr="009D3504" w:rsidRDefault="000D517F">
      <w:pPr>
        <w:rPr>
          <w:sz w:val="22"/>
          <w:szCs w:val="22"/>
          <w:lang w:val="fr-FR"/>
        </w:rPr>
      </w:pPr>
    </w:p>
    <w:p w14:paraId="18DFB847" w14:textId="77777777" w:rsidR="000D517F" w:rsidRPr="009D3504" w:rsidRDefault="000D517F">
      <w:pPr>
        <w:rPr>
          <w:sz w:val="22"/>
          <w:szCs w:val="22"/>
          <w:lang w:val="fr-FR"/>
        </w:rPr>
      </w:pPr>
    </w:p>
    <w:p w14:paraId="59AD2933" w14:textId="77777777" w:rsidR="000D517F" w:rsidRPr="009D3504" w:rsidRDefault="000D517F">
      <w:pPr>
        <w:jc w:val="center"/>
        <w:rPr>
          <w:sz w:val="22"/>
          <w:szCs w:val="22"/>
          <w:lang w:val="fr-FR"/>
        </w:rPr>
        <w:sectPr w:rsidR="000D517F" w:rsidRPr="009D350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992" w:right="1701" w:bottom="709" w:left="1985" w:header="510" w:footer="261" w:gutter="0"/>
          <w:pgNumType w:start="1"/>
          <w:cols w:space="720"/>
          <w:titlePg/>
        </w:sectPr>
      </w:pPr>
    </w:p>
    <w:p w14:paraId="63126636" w14:textId="77777777" w:rsidR="000D517F" w:rsidRPr="009D3504" w:rsidRDefault="000D517F">
      <w:pPr>
        <w:jc w:val="center"/>
        <w:rPr>
          <w:b/>
          <w:i/>
          <w:sz w:val="22"/>
          <w:szCs w:val="22"/>
          <w:lang w:val="fr-FR"/>
        </w:rPr>
      </w:pPr>
      <w:r w:rsidRPr="009D3504">
        <w:rPr>
          <w:b/>
          <w:i/>
          <w:sz w:val="22"/>
          <w:szCs w:val="22"/>
          <w:lang w:val="fr-FR"/>
        </w:rPr>
        <w:br w:type="page"/>
      </w:r>
      <w:r w:rsidR="002069BA" w:rsidRPr="009D3504">
        <w:rPr>
          <w:b/>
          <w:i/>
          <w:sz w:val="22"/>
          <w:szCs w:val="22"/>
          <w:lang w:val="fr-FR"/>
        </w:rPr>
        <w:lastRenderedPageBreak/>
        <w:t>Auprès de l’</w:t>
      </w:r>
      <w:r w:rsidRPr="009D3504">
        <w:rPr>
          <w:b/>
          <w:i/>
          <w:sz w:val="22"/>
          <w:szCs w:val="22"/>
          <w:lang w:val="fr-FR"/>
        </w:rPr>
        <w:t>Institution de règlement :</w:t>
      </w:r>
    </w:p>
    <w:p w14:paraId="53E819E8" w14:textId="77777777" w:rsidR="000D517F" w:rsidRPr="009D3504" w:rsidRDefault="000D517F">
      <w:pPr>
        <w:jc w:val="center"/>
        <w:rPr>
          <w:b/>
          <w:sz w:val="22"/>
          <w:szCs w:val="22"/>
          <w:lang w:val="fr-FR"/>
        </w:rPr>
      </w:pPr>
    </w:p>
    <w:p w14:paraId="0A36AF87" w14:textId="77777777" w:rsidR="000D517F" w:rsidRPr="009D3504" w:rsidRDefault="000D517F">
      <w:pPr>
        <w:ind w:left="360"/>
        <w:jc w:val="center"/>
        <w:rPr>
          <w:b/>
          <w:sz w:val="22"/>
          <w:szCs w:val="22"/>
          <w:lang w:val="fr-FR"/>
        </w:rPr>
      </w:pPr>
      <w:r w:rsidRPr="009D3504">
        <w:rPr>
          <w:b/>
          <w:sz w:val="22"/>
          <w:szCs w:val="22"/>
          <w:lang w:val="fr-FR"/>
        </w:rPr>
        <w:t>CENTRE D</w:t>
      </w:r>
      <w:r w:rsidR="006B6B08" w:rsidRPr="009D3504">
        <w:rPr>
          <w:b/>
          <w:sz w:val="22"/>
          <w:szCs w:val="22"/>
          <w:lang w:val="fr-FR"/>
        </w:rPr>
        <w:t>’</w:t>
      </w:r>
      <w:r w:rsidRPr="009D3504">
        <w:rPr>
          <w:b/>
          <w:sz w:val="22"/>
          <w:szCs w:val="22"/>
          <w:lang w:val="fr-FR"/>
        </w:rPr>
        <w:t>ARBITRAGE ET DE MEDIATION DE L</w:t>
      </w:r>
      <w:r w:rsidR="006B6B08" w:rsidRPr="009D3504">
        <w:rPr>
          <w:b/>
          <w:sz w:val="22"/>
          <w:szCs w:val="22"/>
          <w:lang w:val="fr-FR"/>
        </w:rPr>
        <w:t>’</w:t>
      </w:r>
      <w:r w:rsidRPr="009D3504">
        <w:rPr>
          <w:b/>
          <w:sz w:val="22"/>
          <w:szCs w:val="22"/>
          <w:lang w:val="fr-FR"/>
        </w:rPr>
        <w:t>ORGANISATION MONDIALE DE LA PROPRIÉTÉ INTELLECTUELLE</w:t>
      </w:r>
    </w:p>
    <w:p w14:paraId="6EF88423" w14:textId="77777777" w:rsidR="000D517F" w:rsidRPr="009D3504" w:rsidRDefault="000D517F">
      <w:pPr>
        <w:pStyle w:val="Heading7"/>
        <w:jc w:val="left"/>
        <w:rPr>
          <w:sz w:val="22"/>
          <w:szCs w:val="22"/>
          <w:lang w:val="fr-FR"/>
        </w:rPr>
      </w:pPr>
    </w:p>
    <w:p w14:paraId="4EF23876" w14:textId="77777777" w:rsidR="000D517F" w:rsidRPr="009D3504" w:rsidRDefault="000D517F">
      <w:pPr>
        <w:ind w:left="360"/>
        <w:rPr>
          <w:sz w:val="22"/>
          <w:szCs w:val="22"/>
          <w:lang w:val="fr-FR"/>
        </w:rPr>
      </w:pPr>
    </w:p>
    <w:tbl>
      <w:tblPr>
        <w:tblW w:w="0" w:type="auto"/>
        <w:tblLayout w:type="fixed"/>
        <w:tblLook w:val="0000" w:firstRow="0" w:lastRow="0" w:firstColumn="0" w:lastColumn="0" w:noHBand="0" w:noVBand="0"/>
      </w:tblPr>
      <w:tblGrid>
        <w:gridCol w:w="4077"/>
        <w:gridCol w:w="4501"/>
      </w:tblGrid>
      <w:tr w:rsidR="000D517F" w:rsidRPr="009D3504" w14:paraId="7488CC95" w14:textId="77777777" w:rsidTr="2AB80CBD">
        <w:tc>
          <w:tcPr>
            <w:tcW w:w="4077" w:type="dxa"/>
            <w:tcBorders>
              <w:right w:val="dashed" w:sz="4" w:space="0" w:color="auto"/>
            </w:tcBorders>
          </w:tcPr>
          <w:p w14:paraId="3D6CE98C" w14:textId="77777777" w:rsidR="000D517F" w:rsidRPr="009D3504" w:rsidRDefault="000D517F">
            <w:pPr>
              <w:rPr>
                <w:iCs/>
                <w:color w:val="FF0000"/>
                <w:sz w:val="22"/>
                <w:szCs w:val="22"/>
                <w:lang w:val="fr-FR"/>
              </w:rPr>
            </w:pPr>
            <w:r w:rsidRPr="009D3504">
              <w:rPr>
                <w:iCs/>
                <w:color w:val="FF0000"/>
                <w:sz w:val="22"/>
                <w:szCs w:val="22"/>
                <w:lang w:val="fr-FR"/>
              </w:rPr>
              <w:t>[NOM ET ADRESSE DU REQUÉRANT]</w:t>
            </w:r>
          </w:p>
          <w:p w14:paraId="66B8D6B7" w14:textId="77777777" w:rsidR="00686D46" w:rsidRPr="009D3504" w:rsidRDefault="00686D46">
            <w:pPr>
              <w:rPr>
                <w:iCs/>
                <w:color w:val="FF0000"/>
                <w:sz w:val="22"/>
                <w:szCs w:val="22"/>
                <w:lang w:val="fr-FR"/>
              </w:rPr>
            </w:pPr>
          </w:p>
          <w:p w14:paraId="3F8392AE" w14:textId="2D0A298F" w:rsidR="00686D46" w:rsidRPr="009D3504" w:rsidRDefault="00686D46">
            <w:pPr>
              <w:rPr>
                <w:iCs/>
                <w:color w:val="FF0000"/>
                <w:sz w:val="22"/>
                <w:szCs w:val="22"/>
                <w:lang w:val="fr-FR"/>
              </w:rPr>
            </w:pPr>
            <w:r w:rsidRPr="009D3504">
              <w:rPr>
                <w:iCs/>
                <w:color w:val="FF0000"/>
                <w:sz w:val="22"/>
                <w:szCs w:val="22"/>
                <w:lang w:val="fr-FR"/>
              </w:rPr>
              <w:t>[TITULAIRE DE MARQUE]</w:t>
            </w:r>
          </w:p>
          <w:p w14:paraId="1648822B" w14:textId="77777777" w:rsidR="000D517F" w:rsidRPr="009D3504" w:rsidRDefault="000D517F">
            <w:pPr>
              <w:rPr>
                <w:iCs/>
                <w:sz w:val="22"/>
                <w:szCs w:val="22"/>
                <w:lang w:val="fr-FR"/>
              </w:rPr>
            </w:pPr>
          </w:p>
          <w:p w14:paraId="76B66B15" w14:textId="77777777" w:rsidR="000D517F" w:rsidRPr="009D3504" w:rsidRDefault="000D517F">
            <w:pPr>
              <w:rPr>
                <w:iCs/>
                <w:sz w:val="22"/>
                <w:szCs w:val="22"/>
              </w:rPr>
            </w:pPr>
            <w:r w:rsidRPr="009D3504">
              <w:rPr>
                <w:b/>
                <w:iCs/>
                <w:sz w:val="22"/>
                <w:szCs w:val="22"/>
                <w:lang w:val="fr-FR"/>
              </w:rPr>
              <w:t>(Requérant)</w:t>
            </w:r>
          </w:p>
        </w:tc>
        <w:tc>
          <w:tcPr>
            <w:tcW w:w="4501" w:type="dxa"/>
            <w:tcBorders>
              <w:left w:val="nil"/>
            </w:tcBorders>
          </w:tcPr>
          <w:p w14:paraId="4F36FF10" w14:textId="77777777" w:rsidR="000D517F" w:rsidRPr="009D3504" w:rsidRDefault="000D517F">
            <w:pPr>
              <w:rPr>
                <w:b/>
                <w:sz w:val="22"/>
                <w:szCs w:val="22"/>
              </w:rPr>
            </w:pPr>
          </w:p>
          <w:p w14:paraId="0BE3DB2A" w14:textId="77777777" w:rsidR="000D517F" w:rsidRPr="009D3504" w:rsidRDefault="000D517F">
            <w:pPr>
              <w:rPr>
                <w:b/>
                <w:sz w:val="22"/>
                <w:szCs w:val="22"/>
              </w:rPr>
            </w:pPr>
          </w:p>
          <w:p w14:paraId="3F5B7F46" w14:textId="77777777" w:rsidR="000D517F" w:rsidRPr="009D3504" w:rsidRDefault="000D517F">
            <w:pPr>
              <w:rPr>
                <w:b/>
                <w:sz w:val="22"/>
                <w:szCs w:val="22"/>
              </w:rPr>
            </w:pPr>
          </w:p>
          <w:p w14:paraId="342E6FEE" w14:textId="77777777" w:rsidR="000D517F" w:rsidRPr="009D3504" w:rsidRDefault="000D517F">
            <w:pPr>
              <w:rPr>
                <w:sz w:val="22"/>
                <w:szCs w:val="22"/>
              </w:rPr>
            </w:pPr>
          </w:p>
        </w:tc>
      </w:tr>
      <w:tr w:rsidR="000D517F" w:rsidRPr="009D3504" w14:paraId="39B886EA" w14:textId="77777777" w:rsidTr="2AB80CBD">
        <w:tc>
          <w:tcPr>
            <w:tcW w:w="4077" w:type="dxa"/>
            <w:tcBorders>
              <w:right w:val="dashed" w:sz="4" w:space="0" w:color="auto"/>
            </w:tcBorders>
          </w:tcPr>
          <w:p w14:paraId="3F1D6923" w14:textId="77777777" w:rsidR="000D517F" w:rsidRPr="009D3504" w:rsidRDefault="000D517F">
            <w:pPr>
              <w:rPr>
                <w:iCs/>
                <w:sz w:val="22"/>
                <w:szCs w:val="22"/>
              </w:rPr>
            </w:pPr>
          </w:p>
          <w:p w14:paraId="66574B0A" w14:textId="77777777" w:rsidR="000D517F" w:rsidRPr="009D3504" w:rsidRDefault="000D517F">
            <w:pPr>
              <w:pStyle w:val="Header"/>
              <w:tabs>
                <w:tab w:val="clear" w:pos="4536"/>
                <w:tab w:val="clear" w:pos="9072"/>
              </w:tabs>
              <w:rPr>
                <w:iCs/>
                <w:sz w:val="22"/>
                <w:szCs w:val="22"/>
              </w:rPr>
            </w:pPr>
            <w:r w:rsidRPr="009D3504">
              <w:rPr>
                <w:iCs/>
                <w:sz w:val="22"/>
                <w:szCs w:val="22"/>
              </w:rPr>
              <w:t xml:space="preserve">- </w:t>
            </w:r>
            <w:r w:rsidRPr="009D3504">
              <w:rPr>
                <w:iCs/>
                <w:sz w:val="22"/>
                <w:szCs w:val="22"/>
                <w:lang w:val="fr-FR"/>
              </w:rPr>
              <w:t>contre</w:t>
            </w:r>
            <w:r w:rsidRPr="009D3504">
              <w:rPr>
                <w:iCs/>
                <w:sz w:val="22"/>
                <w:szCs w:val="22"/>
              </w:rPr>
              <w:t xml:space="preserve"> -</w:t>
            </w:r>
          </w:p>
          <w:p w14:paraId="3DE6AAFB" w14:textId="77777777" w:rsidR="000D517F" w:rsidRPr="009D3504" w:rsidRDefault="000D517F">
            <w:pPr>
              <w:rPr>
                <w:iCs/>
                <w:sz w:val="22"/>
                <w:szCs w:val="22"/>
              </w:rPr>
            </w:pPr>
          </w:p>
        </w:tc>
        <w:tc>
          <w:tcPr>
            <w:tcW w:w="4501" w:type="dxa"/>
            <w:tcBorders>
              <w:left w:val="nil"/>
            </w:tcBorders>
          </w:tcPr>
          <w:p w14:paraId="553A2BAF" w14:textId="77777777" w:rsidR="000D517F" w:rsidRPr="009D3504" w:rsidRDefault="000D517F">
            <w:pPr>
              <w:rPr>
                <w:sz w:val="22"/>
                <w:szCs w:val="22"/>
                <w:lang w:val="fr-FR"/>
              </w:rPr>
            </w:pPr>
          </w:p>
          <w:p w14:paraId="33AAC3DF" w14:textId="77777777" w:rsidR="000D517F" w:rsidRPr="009D3504" w:rsidRDefault="000D517F">
            <w:pPr>
              <w:ind w:left="34"/>
              <w:rPr>
                <w:b/>
                <w:iCs/>
                <w:sz w:val="22"/>
                <w:szCs w:val="22"/>
                <w:lang w:val="fr-FR"/>
              </w:rPr>
            </w:pPr>
            <w:r w:rsidRPr="009D3504">
              <w:rPr>
                <w:b/>
                <w:iCs/>
                <w:sz w:val="22"/>
                <w:szCs w:val="22"/>
                <w:lang w:val="fr-FR"/>
              </w:rPr>
              <w:t>Nom(s) de domaine contesté(s) :</w:t>
            </w:r>
          </w:p>
          <w:p w14:paraId="3929200C" w14:textId="77777777" w:rsidR="000D517F" w:rsidRPr="009D3504" w:rsidRDefault="000D517F">
            <w:pPr>
              <w:rPr>
                <w:b/>
                <w:sz w:val="22"/>
                <w:szCs w:val="22"/>
                <w:lang w:val="fr-FR"/>
              </w:rPr>
            </w:pPr>
          </w:p>
          <w:p w14:paraId="6C3DA9DC" w14:textId="77777777" w:rsidR="000D517F" w:rsidRPr="009D3504" w:rsidRDefault="000D517F">
            <w:pPr>
              <w:rPr>
                <w:sz w:val="22"/>
                <w:szCs w:val="22"/>
                <w:lang w:val="fr-FR"/>
              </w:rPr>
            </w:pPr>
          </w:p>
          <w:p w14:paraId="6818BD90" w14:textId="059E4050" w:rsidR="00686D46" w:rsidRPr="009D3504" w:rsidRDefault="00686D46">
            <w:pPr>
              <w:rPr>
                <w:i/>
                <w:iCs/>
                <w:color w:val="FF0000"/>
                <w:sz w:val="22"/>
                <w:szCs w:val="22"/>
                <w:lang w:val="fr-FR"/>
              </w:rPr>
            </w:pPr>
            <w:r w:rsidRPr="009D3504">
              <w:rPr>
                <w:color w:val="FF0000"/>
                <w:sz w:val="22"/>
                <w:szCs w:val="22"/>
                <w:lang w:val="fr-FR"/>
              </w:rPr>
              <w:t xml:space="preserve">[ATTENTION : </w:t>
            </w:r>
            <w:r w:rsidRPr="009D3504">
              <w:rPr>
                <w:i/>
                <w:iCs/>
                <w:color w:val="FF0000"/>
                <w:sz w:val="22"/>
                <w:szCs w:val="22"/>
                <w:lang w:val="fr-FR"/>
              </w:rPr>
              <w:t xml:space="preserve">le Requérant doit </w:t>
            </w:r>
            <w:r w:rsidR="00140498" w:rsidRPr="009D3504">
              <w:rPr>
                <w:i/>
                <w:iCs/>
                <w:color w:val="FF0000"/>
                <w:sz w:val="22"/>
                <w:szCs w:val="22"/>
                <w:lang w:val="fr-FR"/>
              </w:rPr>
              <w:t xml:space="preserve">vérifier </w:t>
            </w:r>
            <w:r w:rsidRPr="009D3504">
              <w:rPr>
                <w:i/>
                <w:iCs/>
                <w:color w:val="FF0000"/>
                <w:sz w:val="22"/>
                <w:szCs w:val="22"/>
                <w:lang w:val="fr-FR"/>
              </w:rPr>
              <w:t>le statut du/des nom(s) de domaine litigieux, et que le(s) nom(s) de domaine litigieux n’est/ne sont pas expiré(s).</w:t>
            </w:r>
          </w:p>
          <w:p w14:paraId="1AC04113" w14:textId="77777777" w:rsidR="00686D46" w:rsidRPr="009D3504" w:rsidRDefault="00686D46">
            <w:pPr>
              <w:rPr>
                <w:i/>
                <w:iCs/>
                <w:color w:val="FF0000"/>
                <w:sz w:val="22"/>
                <w:szCs w:val="22"/>
                <w:lang w:val="fr-FR"/>
              </w:rPr>
            </w:pPr>
          </w:p>
          <w:p w14:paraId="15D874D5" w14:textId="0161C4C0" w:rsidR="00686D46" w:rsidRPr="009D3504" w:rsidRDefault="00686D46" w:rsidP="2AB80CBD">
            <w:pPr>
              <w:rPr>
                <w:i/>
                <w:iCs/>
                <w:color w:val="FF0000"/>
                <w:sz w:val="22"/>
                <w:szCs w:val="22"/>
                <w:lang w:val="fr-FR"/>
              </w:rPr>
            </w:pPr>
            <w:r w:rsidRPr="009D3504">
              <w:rPr>
                <w:i/>
                <w:iCs/>
                <w:color w:val="FF0000"/>
                <w:sz w:val="22"/>
                <w:szCs w:val="22"/>
                <w:lang w:val="fr-FR"/>
              </w:rPr>
              <w:t>Une fois la plainte enregistrée, l</w:t>
            </w:r>
            <w:r w:rsidR="6349BDDC" w:rsidRPr="009D3504">
              <w:rPr>
                <w:i/>
                <w:iCs/>
                <w:color w:val="FF0000"/>
                <w:sz w:val="22"/>
                <w:szCs w:val="22"/>
                <w:lang w:val="fr-FR"/>
              </w:rPr>
              <w:t xml:space="preserve">es </w:t>
            </w:r>
            <w:r w:rsidR="2CE7149B" w:rsidRPr="009D3504">
              <w:rPr>
                <w:i/>
                <w:iCs/>
                <w:color w:val="FF0000"/>
                <w:sz w:val="22"/>
                <w:szCs w:val="22"/>
                <w:lang w:val="fr-FR"/>
              </w:rPr>
              <w:t>taxes</w:t>
            </w:r>
            <w:r w:rsidR="00140498" w:rsidRPr="009D3504">
              <w:rPr>
                <w:i/>
                <w:iCs/>
                <w:color w:val="FF0000"/>
                <w:sz w:val="22"/>
                <w:szCs w:val="22"/>
                <w:lang w:val="fr-FR"/>
              </w:rPr>
              <w:t xml:space="preserve"> de procédure </w:t>
            </w:r>
            <w:r w:rsidR="68B42D5C" w:rsidRPr="009D3504">
              <w:rPr>
                <w:i/>
                <w:iCs/>
                <w:color w:val="FF0000"/>
                <w:sz w:val="22"/>
                <w:szCs w:val="22"/>
                <w:lang w:val="fr-FR"/>
              </w:rPr>
              <w:t>pour</w:t>
            </w:r>
            <w:r w:rsidR="2CE7149B" w:rsidRPr="009D3504">
              <w:rPr>
                <w:i/>
                <w:iCs/>
                <w:color w:val="FF0000"/>
                <w:sz w:val="22"/>
                <w:szCs w:val="22"/>
                <w:lang w:val="fr-FR"/>
              </w:rPr>
              <w:t xml:space="preserve"> </w:t>
            </w:r>
            <w:r w:rsidR="00140498" w:rsidRPr="009D3504">
              <w:rPr>
                <w:i/>
                <w:iCs/>
                <w:color w:val="FF0000"/>
                <w:sz w:val="22"/>
                <w:szCs w:val="22"/>
                <w:lang w:val="fr-FR"/>
              </w:rPr>
              <w:t>l</w:t>
            </w:r>
            <w:r w:rsidR="00111037" w:rsidRPr="009D3504">
              <w:rPr>
                <w:i/>
                <w:iCs/>
                <w:color w:val="FF0000"/>
                <w:sz w:val="22"/>
                <w:szCs w:val="22"/>
                <w:lang w:val="fr-FR"/>
              </w:rPr>
              <w:t xml:space="preserve">’OMPI </w:t>
            </w:r>
            <w:r w:rsidR="2CE7149B" w:rsidRPr="009D3504">
              <w:rPr>
                <w:i/>
                <w:iCs/>
                <w:color w:val="FF0000"/>
                <w:sz w:val="22"/>
                <w:szCs w:val="22"/>
                <w:lang w:val="fr-FR"/>
              </w:rPr>
              <w:t>n</w:t>
            </w:r>
            <w:r w:rsidR="40C30A65" w:rsidRPr="009D3504">
              <w:rPr>
                <w:i/>
                <w:iCs/>
                <w:color w:val="FF0000"/>
                <w:sz w:val="22"/>
                <w:szCs w:val="22"/>
                <w:lang w:val="fr-FR"/>
              </w:rPr>
              <w:t>e sont pas</w:t>
            </w:r>
            <w:r w:rsidR="2CE7149B" w:rsidRPr="009D3504">
              <w:rPr>
                <w:i/>
                <w:iCs/>
                <w:color w:val="FF0000"/>
                <w:sz w:val="22"/>
                <w:szCs w:val="22"/>
                <w:lang w:val="fr-FR"/>
              </w:rPr>
              <w:t xml:space="preserve"> remboursable</w:t>
            </w:r>
            <w:r w:rsidR="7B9CDA06" w:rsidRPr="009D3504">
              <w:rPr>
                <w:i/>
                <w:iCs/>
                <w:color w:val="FF0000"/>
                <w:sz w:val="22"/>
                <w:szCs w:val="22"/>
                <w:lang w:val="fr-FR"/>
              </w:rPr>
              <w:t>s</w:t>
            </w:r>
            <w:r w:rsidR="2CE7149B" w:rsidRPr="009D3504">
              <w:rPr>
                <w:i/>
                <w:iCs/>
                <w:color w:val="FF0000"/>
                <w:sz w:val="22"/>
                <w:szCs w:val="22"/>
                <w:lang w:val="fr-FR"/>
              </w:rPr>
              <w:t>. Voir section III, paragraphe [8.]]</w:t>
            </w:r>
          </w:p>
          <w:p w14:paraId="1B5F925F" w14:textId="77777777" w:rsidR="00F106B4" w:rsidRPr="009D3504" w:rsidRDefault="00F106B4">
            <w:pPr>
              <w:rPr>
                <w:i/>
                <w:iCs/>
                <w:color w:val="FF0000"/>
                <w:sz w:val="22"/>
                <w:szCs w:val="22"/>
                <w:lang w:val="fr-FR"/>
              </w:rPr>
            </w:pPr>
          </w:p>
          <w:p w14:paraId="79BF449F" w14:textId="544FE41A" w:rsidR="00F106B4" w:rsidRPr="009D3504" w:rsidRDefault="2CE7149B">
            <w:pPr>
              <w:rPr>
                <w:sz w:val="22"/>
                <w:szCs w:val="22"/>
                <w:lang w:val="fr-FR"/>
              </w:rPr>
            </w:pPr>
            <w:r w:rsidRPr="009D3504">
              <w:rPr>
                <w:i/>
                <w:iCs/>
                <w:color w:val="FF0000"/>
                <w:sz w:val="22"/>
                <w:szCs w:val="22"/>
                <w:lang w:val="fr-FR"/>
              </w:rPr>
              <w:t>[</w:t>
            </w:r>
            <w:r w:rsidR="7E74E90C" w:rsidRPr="009D3504">
              <w:rPr>
                <w:i/>
                <w:iCs/>
                <w:color w:val="FF0000"/>
                <w:sz w:val="22"/>
                <w:szCs w:val="22"/>
                <w:lang w:val="fr-FR"/>
              </w:rPr>
              <w:t xml:space="preserve">Dans le cas où </w:t>
            </w:r>
            <w:r w:rsidR="20E2CB26" w:rsidRPr="009D3504">
              <w:rPr>
                <w:i/>
                <w:iCs/>
                <w:color w:val="FF0000"/>
                <w:sz w:val="22"/>
                <w:szCs w:val="22"/>
                <w:lang w:val="fr-FR"/>
              </w:rPr>
              <w:t xml:space="preserve">il y a </w:t>
            </w:r>
            <w:r w:rsidR="7E74E90C" w:rsidRPr="009D3504">
              <w:rPr>
                <w:i/>
                <w:iCs/>
                <w:color w:val="FF0000"/>
                <w:sz w:val="22"/>
                <w:szCs w:val="22"/>
                <w:lang w:val="fr-FR"/>
              </w:rPr>
              <w:t xml:space="preserve">plusieurs noms de domaine </w:t>
            </w:r>
            <w:r w:rsidR="2E80E306" w:rsidRPr="009D3504">
              <w:rPr>
                <w:i/>
                <w:iCs/>
                <w:color w:val="FF0000"/>
                <w:sz w:val="22"/>
                <w:szCs w:val="22"/>
                <w:lang w:val="fr-FR"/>
              </w:rPr>
              <w:t xml:space="preserve">litigieux, nous vous prions </w:t>
            </w:r>
            <w:r w:rsidR="7E74E90C" w:rsidRPr="009D3504">
              <w:rPr>
                <w:i/>
                <w:iCs/>
                <w:color w:val="FF0000"/>
                <w:sz w:val="22"/>
                <w:szCs w:val="22"/>
                <w:lang w:val="fr-FR"/>
              </w:rPr>
              <w:t>d’inclure un</w:t>
            </w:r>
            <w:r w:rsidR="00111037" w:rsidRPr="009D3504">
              <w:rPr>
                <w:i/>
                <w:iCs/>
                <w:color w:val="FF0000"/>
                <w:sz w:val="22"/>
                <w:szCs w:val="22"/>
                <w:lang w:val="fr-FR"/>
              </w:rPr>
              <w:t xml:space="preserve"> document</w:t>
            </w:r>
            <w:r w:rsidR="7E74E90C" w:rsidRPr="009D3504">
              <w:rPr>
                <w:i/>
                <w:iCs/>
                <w:color w:val="FF0000"/>
                <w:sz w:val="22"/>
                <w:szCs w:val="22"/>
                <w:lang w:val="fr-FR"/>
              </w:rPr>
              <w:t xml:space="preserve"> Excel en annexe indiquant dans différentes colonnes les noms de domaine, l(es) unité(s) d’enregistrement, </w:t>
            </w:r>
            <w:r w:rsidR="00111037" w:rsidRPr="009D3504">
              <w:rPr>
                <w:i/>
                <w:iCs/>
                <w:color w:val="FF0000"/>
                <w:sz w:val="22"/>
                <w:szCs w:val="22"/>
                <w:lang w:val="fr-FR"/>
              </w:rPr>
              <w:t>les statuts des noms de domaine, leurs dates d’expiration, le(s) titulaire(s), et leurs usages. Voir section III, paragraphe [8.</w:t>
            </w:r>
            <w:r w:rsidR="00111037" w:rsidRPr="009D3504">
              <w:rPr>
                <w:color w:val="FF0000"/>
                <w:sz w:val="22"/>
                <w:szCs w:val="22"/>
                <w:lang w:val="fr-FR"/>
              </w:rPr>
              <w:t>]]</w:t>
            </w:r>
          </w:p>
        </w:tc>
      </w:tr>
      <w:tr w:rsidR="000D517F" w:rsidRPr="009D3504" w14:paraId="72C1D8E6" w14:textId="77777777" w:rsidTr="2AB80CBD">
        <w:tc>
          <w:tcPr>
            <w:tcW w:w="4077" w:type="dxa"/>
            <w:tcBorders>
              <w:right w:val="dashed" w:sz="4" w:space="0" w:color="auto"/>
            </w:tcBorders>
          </w:tcPr>
          <w:p w14:paraId="771CA249" w14:textId="77777777" w:rsidR="000D517F" w:rsidRPr="009D3504" w:rsidRDefault="000D517F">
            <w:pPr>
              <w:pStyle w:val="Header"/>
              <w:tabs>
                <w:tab w:val="clear" w:pos="4536"/>
                <w:tab w:val="clear" w:pos="9072"/>
              </w:tabs>
              <w:rPr>
                <w:iCs/>
                <w:color w:val="FF0000"/>
                <w:sz w:val="22"/>
                <w:szCs w:val="22"/>
                <w:lang w:val="fr-FR"/>
              </w:rPr>
            </w:pPr>
            <w:r w:rsidRPr="009D3504">
              <w:rPr>
                <w:iCs/>
                <w:color w:val="FF0000"/>
                <w:sz w:val="22"/>
                <w:szCs w:val="22"/>
                <w:lang w:val="fr-FR"/>
              </w:rPr>
              <w:t>[NOM ET ADRESSE DU DÉFENDEUR]</w:t>
            </w:r>
          </w:p>
          <w:p w14:paraId="4AE16A4F" w14:textId="77777777" w:rsidR="00686D46" w:rsidRPr="009D3504" w:rsidRDefault="00686D46">
            <w:pPr>
              <w:pStyle w:val="Header"/>
              <w:tabs>
                <w:tab w:val="clear" w:pos="4536"/>
                <w:tab w:val="clear" w:pos="9072"/>
              </w:tabs>
              <w:rPr>
                <w:iCs/>
                <w:color w:val="FF0000"/>
                <w:sz w:val="22"/>
                <w:szCs w:val="22"/>
                <w:lang w:val="fr-FR"/>
              </w:rPr>
            </w:pPr>
          </w:p>
          <w:p w14:paraId="7D9F5EA2" w14:textId="7B7D3F43" w:rsidR="00686D46" w:rsidRPr="009D3504" w:rsidRDefault="00686D46">
            <w:pPr>
              <w:pStyle w:val="Header"/>
              <w:tabs>
                <w:tab w:val="clear" w:pos="4536"/>
                <w:tab w:val="clear" w:pos="9072"/>
              </w:tabs>
              <w:rPr>
                <w:iCs/>
                <w:color w:val="FF0000"/>
                <w:sz w:val="22"/>
                <w:szCs w:val="22"/>
                <w:lang w:val="fr-FR"/>
              </w:rPr>
            </w:pPr>
            <w:r w:rsidRPr="009D3504">
              <w:rPr>
                <w:iCs/>
                <w:color w:val="FF0000"/>
                <w:sz w:val="22"/>
                <w:szCs w:val="22"/>
                <w:lang w:val="fr-FR"/>
              </w:rPr>
              <w:t>[VOIR SECTION II.B CI-DESSOUS]</w:t>
            </w:r>
          </w:p>
          <w:p w14:paraId="208ABE36" w14:textId="77777777" w:rsidR="000D517F" w:rsidRPr="009D3504" w:rsidRDefault="000D517F">
            <w:pPr>
              <w:pStyle w:val="Header"/>
              <w:tabs>
                <w:tab w:val="clear" w:pos="4536"/>
                <w:tab w:val="clear" w:pos="9072"/>
              </w:tabs>
              <w:rPr>
                <w:iCs/>
                <w:sz w:val="22"/>
                <w:szCs w:val="22"/>
                <w:lang w:val="fr-FR"/>
              </w:rPr>
            </w:pPr>
          </w:p>
          <w:p w14:paraId="05AFE27B" w14:textId="77777777" w:rsidR="000D517F" w:rsidRPr="009D3504" w:rsidRDefault="000D517F">
            <w:pPr>
              <w:rPr>
                <w:iCs/>
                <w:sz w:val="22"/>
                <w:szCs w:val="22"/>
                <w:lang w:val="fr-FR"/>
              </w:rPr>
            </w:pPr>
            <w:r w:rsidRPr="009D3504">
              <w:rPr>
                <w:iCs/>
                <w:sz w:val="22"/>
                <w:szCs w:val="22"/>
                <w:lang w:val="fr-FR"/>
              </w:rPr>
              <w:t>(</w:t>
            </w:r>
            <w:r w:rsidRPr="009D3504">
              <w:rPr>
                <w:b/>
                <w:iCs/>
                <w:sz w:val="22"/>
                <w:szCs w:val="22"/>
                <w:lang w:val="fr-FR"/>
              </w:rPr>
              <w:t>Défendeur</w:t>
            </w:r>
            <w:r w:rsidRPr="009D3504">
              <w:rPr>
                <w:iCs/>
                <w:sz w:val="22"/>
                <w:szCs w:val="22"/>
                <w:lang w:val="fr-FR"/>
              </w:rPr>
              <w:t>)</w:t>
            </w:r>
          </w:p>
        </w:tc>
        <w:tc>
          <w:tcPr>
            <w:tcW w:w="4501" w:type="dxa"/>
            <w:tcBorders>
              <w:left w:val="nil"/>
            </w:tcBorders>
          </w:tcPr>
          <w:p w14:paraId="47903963" w14:textId="77777777" w:rsidR="000D517F" w:rsidRPr="009D3504" w:rsidRDefault="000D517F">
            <w:pPr>
              <w:rPr>
                <w:sz w:val="22"/>
                <w:szCs w:val="22"/>
                <w:lang w:val="fr-FR"/>
              </w:rPr>
            </w:pPr>
          </w:p>
          <w:p w14:paraId="02F6675B" w14:textId="77777777" w:rsidR="000D517F" w:rsidRPr="009D3504" w:rsidRDefault="000D517F">
            <w:pPr>
              <w:rPr>
                <w:sz w:val="22"/>
                <w:szCs w:val="22"/>
                <w:lang w:val="fr-FR"/>
              </w:rPr>
            </w:pPr>
          </w:p>
          <w:p w14:paraId="41E7C01C" w14:textId="1B08127C" w:rsidR="000D517F" w:rsidRPr="009D3504" w:rsidRDefault="000D517F" w:rsidP="2AB80CBD">
            <w:pPr>
              <w:rPr>
                <w:color w:val="FF0000"/>
                <w:sz w:val="22"/>
                <w:szCs w:val="22"/>
                <w:lang w:val="fr-FR"/>
              </w:rPr>
            </w:pPr>
            <w:r w:rsidRPr="009D3504">
              <w:rPr>
                <w:color w:val="FF0000"/>
                <w:sz w:val="22"/>
                <w:szCs w:val="22"/>
                <w:lang w:val="fr-FR"/>
              </w:rPr>
              <w:t>[&lt;nom</w:t>
            </w:r>
            <w:r w:rsidR="002069BA" w:rsidRPr="009D3504">
              <w:rPr>
                <w:color w:val="FF0000"/>
                <w:sz w:val="22"/>
                <w:szCs w:val="22"/>
                <w:lang w:val="fr-FR"/>
              </w:rPr>
              <w:t>(s)</w:t>
            </w:r>
            <w:r w:rsidRPr="009D3504">
              <w:rPr>
                <w:color w:val="FF0000"/>
                <w:sz w:val="22"/>
                <w:szCs w:val="22"/>
                <w:lang w:val="fr-FR"/>
              </w:rPr>
              <w:t xml:space="preserve"> de domaine </w:t>
            </w:r>
            <w:r w:rsidR="19ECB615" w:rsidRPr="009D3504">
              <w:rPr>
                <w:color w:val="FF0000"/>
                <w:sz w:val="22"/>
                <w:szCs w:val="22"/>
                <w:lang w:val="fr-FR"/>
              </w:rPr>
              <w:t>litigieux</w:t>
            </w:r>
            <w:r w:rsidRPr="009D3504">
              <w:rPr>
                <w:color w:val="FF0000"/>
                <w:sz w:val="22"/>
                <w:szCs w:val="22"/>
                <w:lang w:val="fr-FR"/>
              </w:rPr>
              <w:t>&gt;]</w:t>
            </w:r>
          </w:p>
        </w:tc>
      </w:tr>
    </w:tbl>
    <w:p w14:paraId="11AAE186" w14:textId="77777777" w:rsidR="000D517F" w:rsidRPr="009D3504" w:rsidRDefault="000D517F">
      <w:pPr>
        <w:rPr>
          <w:sz w:val="22"/>
          <w:szCs w:val="22"/>
          <w:lang w:val="fr-FR"/>
        </w:rPr>
      </w:pPr>
      <w:r w:rsidRPr="009D3504">
        <w:rPr>
          <w:sz w:val="22"/>
          <w:szCs w:val="22"/>
          <w:lang w:val="fr-FR"/>
        </w:rPr>
        <w:t>________________________________</w:t>
      </w:r>
    </w:p>
    <w:p w14:paraId="639A8FCB" w14:textId="77777777" w:rsidR="000D517F" w:rsidRPr="009D3504" w:rsidRDefault="000D517F">
      <w:pPr>
        <w:ind w:left="360"/>
        <w:rPr>
          <w:sz w:val="22"/>
          <w:szCs w:val="22"/>
          <w:lang w:val="fr-FR"/>
        </w:rPr>
      </w:pPr>
    </w:p>
    <w:p w14:paraId="3B8B4ED7" w14:textId="77777777" w:rsidR="000D517F" w:rsidRPr="009D3504" w:rsidRDefault="000D517F">
      <w:pPr>
        <w:jc w:val="center"/>
        <w:rPr>
          <w:sz w:val="22"/>
          <w:szCs w:val="22"/>
          <w:lang w:val="fr-FR"/>
        </w:rPr>
      </w:pPr>
    </w:p>
    <w:p w14:paraId="6A5C5DC1" w14:textId="77777777" w:rsidR="000D517F" w:rsidRPr="009D3504" w:rsidRDefault="000D517F">
      <w:pPr>
        <w:pStyle w:val="Heading4"/>
        <w:rPr>
          <w:sz w:val="22"/>
          <w:szCs w:val="22"/>
          <w:lang w:val="fr-FR"/>
        </w:rPr>
      </w:pPr>
      <w:r w:rsidRPr="009D3504">
        <w:rPr>
          <w:sz w:val="22"/>
          <w:szCs w:val="22"/>
          <w:lang w:val="fr-FR"/>
        </w:rPr>
        <w:t xml:space="preserve">PLAINTE </w:t>
      </w:r>
    </w:p>
    <w:p w14:paraId="7485922C" w14:textId="77777777" w:rsidR="000D517F" w:rsidRPr="009D3504" w:rsidRDefault="000D517F">
      <w:pPr>
        <w:jc w:val="center"/>
        <w:rPr>
          <w:sz w:val="22"/>
          <w:szCs w:val="22"/>
          <w:lang w:val="fr-FR"/>
        </w:rPr>
      </w:pPr>
      <w:r w:rsidRPr="009D3504">
        <w:rPr>
          <w:sz w:val="22"/>
          <w:szCs w:val="22"/>
          <w:lang w:val="fr-FR"/>
        </w:rPr>
        <w:t>(Paragraphe 3</w:t>
      </w:r>
      <w:r w:rsidR="00376184" w:rsidRPr="009D3504">
        <w:rPr>
          <w:sz w:val="22"/>
          <w:szCs w:val="22"/>
          <w:lang w:val="fr-FR"/>
        </w:rPr>
        <w:t>(</w:t>
      </w:r>
      <w:r w:rsidRPr="009D3504">
        <w:rPr>
          <w:sz w:val="22"/>
          <w:szCs w:val="22"/>
          <w:lang w:val="fr-FR"/>
        </w:rPr>
        <w:t>b) des Règles d</w:t>
      </w:r>
      <w:r w:rsidR="006B6B08" w:rsidRPr="009D3504">
        <w:rPr>
          <w:sz w:val="22"/>
          <w:szCs w:val="22"/>
          <w:lang w:val="fr-FR"/>
        </w:rPr>
        <w:t>’</w:t>
      </w:r>
      <w:r w:rsidRPr="009D3504">
        <w:rPr>
          <w:sz w:val="22"/>
          <w:szCs w:val="22"/>
          <w:lang w:val="fr-FR"/>
        </w:rPr>
        <w:t>application)</w:t>
      </w:r>
    </w:p>
    <w:p w14:paraId="434592C0" w14:textId="77777777" w:rsidR="000D517F" w:rsidRPr="009D3504" w:rsidRDefault="000D517F">
      <w:pPr>
        <w:rPr>
          <w:sz w:val="22"/>
          <w:szCs w:val="22"/>
          <w:lang w:val="fr-FR"/>
        </w:rPr>
      </w:pPr>
    </w:p>
    <w:p w14:paraId="5F1BB7D3" w14:textId="77777777" w:rsidR="000D517F" w:rsidRPr="009D3504" w:rsidRDefault="000D517F">
      <w:pPr>
        <w:rPr>
          <w:sz w:val="22"/>
          <w:szCs w:val="22"/>
          <w:lang w:val="fr-FR"/>
        </w:rPr>
      </w:pPr>
    </w:p>
    <w:p w14:paraId="4567FEF5" w14:textId="77777777" w:rsidR="000D517F" w:rsidRPr="009D3504" w:rsidRDefault="000D517F">
      <w:pPr>
        <w:pStyle w:val="Header"/>
        <w:tabs>
          <w:tab w:val="clear" w:pos="4536"/>
          <w:tab w:val="clear" w:pos="9072"/>
        </w:tabs>
        <w:spacing w:line="360" w:lineRule="auto"/>
        <w:jc w:val="center"/>
        <w:rPr>
          <w:b/>
          <w:sz w:val="22"/>
          <w:szCs w:val="22"/>
          <w:u w:val="single"/>
          <w:lang w:val="fr-FR"/>
        </w:rPr>
      </w:pPr>
      <w:r w:rsidRPr="009D3504">
        <w:rPr>
          <w:b/>
          <w:sz w:val="22"/>
          <w:szCs w:val="22"/>
          <w:lang w:val="fr-FR"/>
        </w:rPr>
        <w:t>I.</w:t>
      </w:r>
      <w:r w:rsidR="0063285F" w:rsidRPr="009D3504">
        <w:rPr>
          <w:b/>
          <w:sz w:val="22"/>
          <w:szCs w:val="22"/>
          <w:lang w:val="fr-FR"/>
        </w:rPr>
        <w:t xml:space="preserve">  </w:t>
      </w:r>
      <w:r w:rsidRPr="009D3504">
        <w:rPr>
          <w:b/>
          <w:sz w:val="22"/>
          <w:szCs w:val="22"/>
          <w:u w:val="single"/>
          <w:lang w:val="fr-FR"/>
        </w:rPr>
        <w:t>Introduction</w:t>
      </w:r>
    </w:p>
    <w:p w14:paraId="41ACC6A9" w14:textId="77777777" w:rsidR="000D517F" w:rsidRPr="009D3504" w:rsidRDefault="000D517F">
      <w:pPr>
        <w:spacing w:line="360" w:lineRule="auto"/>
        <w:rPr>
          <w:sz w:val="22"/>
          <w:szCs w:val="22"/>
          <w:lang w:val="fr-FR"/>
        </w:rPr>
      </w:pPr>
    </w:p>
    <w:p w14:paraId="78E55C15" w14:textId="711ACD84" w:rsidR="000D517F" w:rsidRPr="009D3504" w:rsidRDefault="000D517F" w:rsidP="2AB80CBD">
      <w:pPr>
        <w:spacing w:line="360" w:lineRule="auto"/>
        <w:ind w:left="567" w:hanging="567"/>
        <w:rPr>
          <w:sz w:val="22"/>
          <w:szCs w:val="22"/>
          <w:lang w:val="fr-FR"/>
        </w:rPr>
      </w:pPr>
      <w:r w:rsidRPr="009D3504">
        <w:rPr>
          <w:sz w:val="22"/>
          <w:szCs w:val="22"/>
          <w:lang w:val="fr-FR"/>
        </w:rPr>
        <w:t>[1.]</w:t>
      </w:r>
      <w:r w:rsidRPr="009D3504">
        <w:rPr>
          <w:sz w:val="22"/>
          <w:szCs w:val="22"/>
        </w:rPr>
        <w:tab/>
      </w:r>
      <w:r w:rsidRPr="009D3504">
        <w:rPr>
          <w:sz w:val="22"/>
          <w:szCs w:val="22"/>
          <w:lang w:val="fr-FR"/>
        </w:rPr>
        <w:t xml:space="preserve">La présente plainte est soumise pour décision, conformément aux Principes directeurs régissant le règlement uniforme des litiges relatifs aux noms de domaine (les </w:t>
      </w:r>
      <w:r w:rsidRPr="009D3504">
        <w:rPr>
          <w:b/>
          <w:bCs/>
          <w:sz w:val="22"/>
          <w:szCs w:val="22"/>
          <w:lang w:val="fr-FR"/>
        </w:rPr>
        <w:t>Principes directeurs</w:t>
      </w:r>
      <w:r w:rsidRPr="009D3504">
        <w:rPr>
          <w:sz w:val="22"/>
          <w:szCs w:val="22"/>
          <w:lang w:val="fr-FR"/>
        </w:rPr>
        <w:t>), approuvés par l</w:t>
      </w:r>
      <w:r w:rsidR="006B6B08" w:rsidRPr="009D3504">
        <w:rPr>
          <w:sz w:val="22"/>
          <w:szCs w:val="22"/>
          <w:lang w:val="fr-FR"/>
        </w:rPr>
        <w:t>’</w:t>
      </w:r>
      <w:r w:rsidRPr="009D3504">
        <w:rPr>
          <w:i/>
          <w:iCs/>
          <w:sz w:val="22"/>
          <w:szCs w:val="22"/>
          <w:lang w:val="fr-FR"/>
        </w:rPr>
        <w:t>Internet Corporation for Assigned Names and Numbers</w:t>
      </w:r>
      <w:r w:rsidRPr="009D3504">
        <w:rPr>
          <w:sz w:val="22"/>
          <w:szCs w:val="22"/>
          <w:lang w:val="fr-FR"/>
        </w:rPr>
        <w:t xml:space="preserve"> (</w:t>
      </w:r>
      <w:r w:rsidRPr="009D3504">
        <w:rPr>
          <w:b/>
          <w:bCs/>
          <w:sz w:val="22"/>
          <w:szCs w:val="22"/>
          <w:lang w:val="fr-FR"/>
        </w:rPr>
        <w:t>ICANN</w:t>
      </w:r>
      <w:r w:rsidRPr="009D3504">
        <w:rPr>
          <w:sz w:val="22"/>
          <w:szCs w:val="22"/>
          <w:lang w:val="fr-FR"/>
        </w:rPr>
        <w:t>), aux Règles d</w:t>
      </w:r>
      <w:r w:rsidR="006B6B08" w:rsidRPr="009D3504">
        <w:rPr>
          <w:sz w:val="22"/>
          <w:szCs w:val="22"/>
          <w:lang w:val="fr-FR"/>
        </w:rPr>
        <w:t>’</w:t>
      </w:r>
      <w:r w:rsidRPr="009D3504">
        <w:rPr>
          <w:sz w:val="22"/>
          <w:szCs w:val="22"/>
          <w:lang w:val="fr-FR"/>
        </w:rPr>
        <w:t xml:space="preserve">application des Principes directeurs régissant le règlement uniforme des litiges relatifs aux noms de domaine (les </w:t>
      </w:r>
      <w:r w:rsidRPr="009D3504">
        <w:rPr>
          <w:b/>
          <w:bCs/>
          <w:sz w:val="22"/>
          <w:szCs w:val="22"/>
          <w:lang w:val="fr-FR"/>
        </w:rPr>
        <w:t>Règles d</w:t>
      </w:r>
      <w:r w:rsidR="006B6B08" w:rsidRPr="009D3504">
        <w:rPr>
          <w:b/>
          <w:bCs/>
          <w:sz w:val="22"/>
          <w:szCs w:val="22"/>
          <w:lang w:val="fr-FR"/>
        </w:rPr>
        <w:t>’</w:t>
      </w:r>
      <w:r w:rsidRPr="009D3504">
        <w:rPr>
          <w:b/>
          <w:bCs/>
          <w:sz w:val="22"/>
          <w:szCs w:val="22"/>
          <w:lang w:val="fr-FR"/>
        </w:rPr>
        <w:t>application</w:t>
      </w:r>
      <w:r w:rsidRPr="009D3504">
        <w:rPr>
          <w:sz w:val="22"/>
          <w:szCs w:val="22"/>
          <w:lang w:val="fr-FR"/>
        </w:rPr>
        <w:t>), et aux Règles supplémentaires de l</w:t>
      </w:r>
      <w:r w:rsidR="006B6B08" w:rsidRPr="009D3504">
        <w:rPr>
          <w:sz w:val="22"/>
          <w:szCs w:val="22"/>
          <w:lang w:val="fr-FR"/>
        </w:rPr>
        <w:t>’</w:t>
      </w:r>
      <w:r w:rsidRPr="009D3504">
        <w:rPr>
          <w:sz w:val="22"/>
          <w:szCs w:val="22"/>
          <w:lang w:val="fr-FR"/>
        </w:rPr>
        <w:t>OMPI pour l</w:t>
      </w:r>
      <w:r w:rsidR="006B6B08" w:rsidRPr="009D3504">
        <w:rPr>
          <w:sz w:val="22"/>
          <w:szCs w:val="22"/>
          <w:lang w:val="fr-FR"/>
        </w:rPr>
        <w:t>’</w:t>
      </w:r>
      <w:r w:rsidRPr="009D3504">
        <w:rPr>
          <w:sz w:val="22"/>
          <w:szCs w:val="22"/>
          <w:lang w:val="fr-FR"/>
        </w:rPr>
        <w:t xml:space="preserve">application des Principes directeurs régissant le règlement uniforme des litiges relatifs aux noms de domaine (les </w:t>
      </w:r>
      <w:r w:rsidRPr="009D3504">
        <w:rPr>
          <w:b/>
          <w:bCs/>
          <w:sz w:val="22"/>
          <w:szCs w:val="22"/>
          <w:lang w:val="fr-FR"/>
        </w:rPr>
        <w:t>Règles supplémentaires</w:t>
      </w:r>
      <w:r w:rsidRPr="009D3504">
        <w:rPr>
          <w:sz w:val="22"/>
          <w:szCs w:val="22"/>
          <w:lang w:val="fr-FR"/>
        </w:rPr>
        <w:t>)</w:t>
      </w:r>
      <w:r w:rsidR="6669916A" w:rsidRPr="009D3504">
        <w:rPr>
          <w:sz w:val="22"/>
          <w:szCs w:val="22"/>
          <w:lang w:val="fr-FR"/>
        </w:rPr>
        <w:t xml:space="preserve">. </w:t>
      </w:r>
      <w:r w:rsidR="00151020" w:rsidRPr="009D3504">
        <w:rPr>
          <w:sz w:val="22"/>
          <w:szCs w:val="22"/>
          <w:lang w:val="fr-FR"/>
        </w:rPr>
        <w:t xml:space="preserve"> </w:t>
      </w:r>
    </w:p>
    <w:p w14:paraId="120A8206" w14:textId="77777777" w:rsidR="000D517F" w:rsidRPr="009D3504" w:rsidRDefault="000D517F">
      <w:pPr>
        <w:ind w:left="567" w:hanging="567"/>
        <w:rPr>
          <w:sz w:val="22"/>
          <w:szCs w:val="22"/>
          <w:lang w:val="fr-FR"/>
        </w:rPr>
      </w:pPr>
    </w:p>
    <w:p w14:paraId="382AE557" w14:textId="77777777" w:rsidR="000D517F" w:rsidRPr="009D3504" w:rsidRDefault="000D517F">
      <w:pPr>
        <w:spacing w:line="360" w:lineRule="auto"/>
        <w:jc w:val="center"/>
        <w:rPr>
          <w:b/>
          <w:sz w:val="22"/>
          <w:szCs w:val="22"/>
          <w:u w:val="single"/>
          <w:lang w:val="fr-FR"/>
        </w:rPr>
      </w:pPr>
      <w:r w:rsidRPr="009D3504">
        <w:rPr>
          <w:b/>
          <w:sz w:val="22"/>
          <w:szCs w:val="22"/>
          <w:lang w:val="fr-FR"/>
        </w:rPr>
        <w:t xml:space="preserve">II.  </w:t>
      </w:r>
      <w:r w:rsidR="002069BA" w:rsidRPr="009D3504">
        <w:rPr>
          <w:b/>
          <w:sz w:val="22"/>
          <w:szCs w:val="22"/>
          <w:u w:val="single"/>
          <w:lang w:val="fr-FR"/>
        </w:rPr>
        <w:t xml:space="preserve">Les </w:t>
      </w:r>
      <w:r w:rsidRPr="009D3504">
        <w:rPr>
          <w:b/>
          <w:sz w:val="22"/>
          <w:szCs w:val="22"/>
          <w:u w:val="single"/>
          <w:lang w:val="fr-FR"/>
        </w:rPr>
        <w:t>Parties</w:t>
      </w:r>
    </w:p>
    <w:p w14:paraId="60AD072E" w14:textId="77777777" w:rsidR="000D517F" w:rsidRPr="009D3504" w:rsidRDefault="000D517F">
      <w:pPr>
        <w:spacing w:line="360" w:lineRule="auto"/>
        <w:rPr>
          <w:b/>
          <w:sz w:val="22"/>
          <w:szCs w:val="22"/>
          <w:u w:val="single"/>
          <w:lang w:val="fr-FR"/>
        </w:rPr>
      </w:pPr>
    </w:p>
    <w:p w14:paraId="68F961F9" w14:textId="77777777" w:rsidR="000D517F" w:rsidRPr="009D3504" w:rsidRDefault="000D517F">
      <w:pPr>
        <w:jc w:val="center"/>
        <w:rPr>
          <w:b/>
          <w:sz w:val="22"/>
          <w:szCs w:val="22"/>
          <w:lang w:val="fr-FR"/>
        </w:rPr>
      </w:pPr>
      <w:r w:rsidRPr="009D3504">
        <w:rPr>
          <w:b/>
          <w:sz w:val="22"/>
          <w:szCs w:val="22"/>
          <w:lang w:val="fr-FR"/>
        </w:rPr>
        <w:t xml:space="preserve">A.  </w:t>
      </w:r>
      <w:r w:rsidR="002069BA" w:rsidRPr="009D3504">
        <w:rPr>
          <w:b/>
          <w:sz w:val="22"/>
          <w:szCs w:val="22"/>
          <w:u w:val="single"/>
          <w:lang w:val="fr-FR"/>
        </w:rPr>
        <w:t xml:space="preserve">Le </w:t>
      </w:r>
      <w:r w:rsidRPr="009D3504">
        <w:rPr>
          <w:b/>
          <w:sz w:val="22"/>
          <w:szCs w:val="22"/>
          <w:u w:val="single"/>
          <w:lang w:val="fr-FR"/>
        </w:rPr>
        <w:t xml:space="preserve">Requérant </w:t>
      </w:r>
      <w:r w:rsidRPr="009D3504">
        <w:rPr>
          <w:b/>
          <w:sz w:val="22"/>
          <w:szCs w:val="22"/>
          <w:lang w:val="fr-FR"/>
        </w:rPr>
        <w:t xml:space="preserve">  </w:t>
      </w:r>
    </w:p>
    <w:p w14:paraId="42308DBC" w14:textId="77777777" w:rsidR="000D517F" w:rsidRPr="009D3504" w:rsidRDefault="000D517F">
      <w:pPr>
        <w:jc w:val="center"/>
        <w:rPr>
          <w:b/>
          <w:sz w:val="22"/>
          <w:szCs w:val="22"/>
          <w:lang w:val="fr-FR"/>
        </w:rPr>
      </w:pPr>
      <w:r w:rsidRPr="009D3504">
        <w:rPr>
          <w:sz w:val="22"/>
          <w:szCs w:val="22"/>
          <w:lang w:val="fr-FR"/>
        </w:rPr>
        <w:t>(</w:t>
      </w:r>
      <w:r w:rsidR="00376184" w:rsidRPr="009D3504">
        <w:rPr>
          <w:sz w:val="22"/>
          <w:szCs w:val="22"/>
          <w:lang w:val="fr-FR"/>
        </w:rPr>
        <w:t>P</w:t>
      </w:r>
      <w:r w:rsidRPr="009D3504">
        <w:rPr>
          <w:sz w:val="22"/>
          <w:szCs w:val="22"/>
          <w:lang w:val="fr-FR"/>
        </w:rPr>
        <w:t>aragraphe 3</w:t>
      </w:r>
      <w:r w:rsidR="00151020" w:rsidRPr="009D3504">
        <w:rPr>
          <w:sz w:val="22"/>
          <w:szCs w:val="22"/>
          <w:lang w:val="fr-FR"/>
        </w:rPr>
        <w:t>(</w:t>
      </w:r>
      <w:r w:rsidRPr="009D3504">
        <w:rPr>
          <w:sz w:val="22"/>
          <w:szCs w:val="22"/>
          <w:lang w:val="fr-FR"/>
        </w:rPr>
        <w:t>b)</w:t>
      </w:r>
      <w:r w:rsidR="00151020" w:rsidRPr="009D3504">
        <w:rPr>
          <w:sz w:val="22"/>
          <w:szCs w:val="22"/>
          <w:lang w:val="fr-FR"/>
        </w:rPr>
        <w:t>(</w:t>
      </w:r>
      <w:r w:rsidRPr="009D3504">
        <w:rPr>
          <w:sz w:val="22"/>
          <w:szCs w:val="22"/>
          <w:lang w:val="fr-FR"/>
        </w:rPr>
        <w:t xml:space="preserve">ii) et </w:t>
      </w:r>
      <w:r w:rsidR="00151020" w:rsidRPr="009D3504">
        <w:rPr>
          <w:sz w:val="22"/>
          <w:szCs w:val="22"/>
          <w:lang w:val="fr-FR"/>
        </w:rPr>
        <w:t>(</w:t>
      </w:r>
      <w:r w:rsidRPr="009D3504">
        <w:rPr>
          <w:sz w:val="22"/>
          <w:szCs w:val="22"/>
          <w:lang w:val="fr-FR"/>
        </w:rPr>
        <w:t>iii) des Règles d</w:t>
      </w:r>
      <w:r w:rsidR="006B6B08" w:rsidRPr="009D3504">
        <w:rPr>
          <w:sz w:val="22"/>
          <w:szCs w:val="22"/>
          <w:lang w:val="fr-FR"/>
        </w:rPr>
        <w:t>’</w:t>
      </w:r>
      <w:r w:rsidRPr="009D3504">
        <w:rPr>
          <w:sz w:val="22"/>
          <w:szCs w:val="22"/>
          <w:lang w:val="fr-FR"/>
        </w:rPr>
        <w:t>application)</w:t>
      </w:r>
    </w:p>
    <w:p w14:paraId="5BBA3DF0" w14:textId="77777777" w:rsidR="000D517F" w:rsidRPr="009D3504" w:rsidRDefault="000D517F">
      <w:pPr>
        <w:spacing w:line="360" w:lineRule="auto"/>
        <w:ind w:left="567" w:hanging="567"/>
        <w:rPr>
          <w:sz w:val="22"/>
          <w:szCs w:val="22"/>
          <w:lang w:val="fr-FR"/>
        </w:rPr>
      </w:pPr>
    </w:p>
    <w:p w14:paraId="12E6F575" w14:textId="77777777" w:rsidR="000D517F" w:rsidRPr="009D3504" w:rsidRDefault="000D517F">
      <w:pPr>
        <w:spacing w:line="360" w:lineRule="auto"/>
        <w:ind w:left="567" w:hanging="567"/>
        <w:rPr>
          <w:i/>
          <w:iCs/>
          <w:color w:val="FF0000"/>
          <w:sz w:val="22"/>
          <w:szCs w:val="22"/>
          <w:lang w:val="fr-FR"/>
        </w:rPr>
      </w:pPr>
      <w:r w:rsidRPr="009D3504">
        <w:rPr>
          <w:sz w:val="22"/>
          <w:szCs w:val="22"/>
          <w:lang w:val="fr-FR"/>
        </w:rPr>
        <w:t>[2.]</w:t>
      </w:r>
      <w:r w:rsidRPr="009D3504">
        <w:rPr>
          <w:sz w:val="22"/>
          <w:szCs w:val="22"/>
          <w:lang w:val="fr-FR"/>
        </w:rPr>
        <w:tab/>
        <w:t xml:space="preserve">Dans le cadre de cette procédure administrative, le requérant est </w:t>
      </w:r>
      <w:r w:rsidRPr="009D3504">
        <w:rPr>
          <w:i/>
          <w:iCs/>
          <w:color w:val="FF0000"/>
          <w:sz w:val="22"/>
          <w:szCs w:val="22"/>
          <w:lang w:val="fr-FR"/>
        </w:rPr>
        <w:t>[indiquer le requérant (préciser son nom et, s</w:t>
      </w:r>
      <w:r w:rsidR="006B6B08" w:rsidRPr="009D3504">
        <w:rPr>
          <w:i/>
          <w:iCs/>
          <w:color w:val="FF0000"/>
          <w:sz w:val="22"/>
          <w:szCs w:val="22"/>
          <w:lang w:val="fr-FR"/>
        </w:rPr>
        <w:t>’</w:t>
      </w:r>
      <w:r w:rsidRPr="009D3504">
        <w:rPr>
          <w:i/>
          <w:iCs/>
          <w:color w:val="FF0000"/>
          <w:sz w:val="22"/>
          <w:szCs w:val="22"/>
          <w:lang w:val="fr-FR"/>
        </w:rPr>
        <w:t>il y a lieu, sa personnalité juridique, son lieu d</w:t>
      </w:r>
      <w:r w:rsidR="006B6B08" w:rsidRPr="009D3504">
        <w:rPr>
          <w:i/>
          <w:iCs/>
          <w:color w:val="FF0000"/>
          <w:sz w:val="22"/>
          <w:szCs w:val="22"/>
          <w:lang w:val="fr-FR"/>
        </w:rPr>
        <w:t>’</w:t>
      </w:r>
      <w:r w:rsidRPr="009D3504">
        <w:rPr>
          <w:i/>
          <w:iCs/>
          <w:color w:val="FF0000"/>
          <w:sz w:val="22"/>
          <w:szCs w:val="22"/>
          <w:lang w:val="fr-FR"/>
        </w:rPr>
        <w:t>enregistrement et son établissement principal)].</w:t>
      </w:r>
    </w:p>
    <w:p w14:paraId="1377BC68" w14:textId="77777777" w:rsidR="00111037" w:rsidRPr="009D3504" w:rsidRDefault="00111037">
      <w:pPr>
        <w:spacing w:line="360" w:lineRule="auto"/>
        <w:ind w:left="567" w:hanging="567"/>
        <w:rPr>
          <w:i/>
          <w:iCs/>
          <w:color w:val="FF0000"/>
          <w:sz w:val="22"/>
          <w:szCs w:val="22"/>
          <w:lang w:val="fr-FR"/>
        </w:rPr>
      </w:pPr>
    </w:p>
    <w:p w14:paraId="1DF5A921" w14:textId="7D1744B8" w:rsidR="00111037" w:rsidRPr="009D3504" w:rsidRDefault="00111037">
      <w:pPr>
        <w:spacing w:line="360" w:lineRule="auto"/>
        <w:ind w:left="567" w:hanging="567"/>
        <w:rPr>
          <w:i/>
          <w:iCs/>
          <w:color w:val="FF0000"/>
          <w:sz w:val="22"/>
          <w:szCs w:val="22"/>
          <w:lang w:val="fr-FR"/>
        </w:rPr>
      </w:pPr>
      <w:r w:rsidRPr="009D3504">
        <w:rPr>
          <w:i/>
          <w:iCs/>
          <w:color w:val="FF0000"/>
          <w:sz w:val="22"/>
          <w:szCs w:val="22"/>
          <w:lang w:val="fr-FR"/>
        </w:rPr>
        <w:tab/>
        <w:t>[</w:t>
      </w:r>
      <w:proofErr w:type="gramStart"/>
      <w:r w:rsidRPr="009D3504">
        <w:rPr>
          <w:i/>
          <w:iCs/>
          <w:color w:val="FF0000"/>
          <w:sz w:val="22"/>
          <w:szCs w:val="22"/>
          <w:lang w:val="fr-FR"/>
        </w:rPr>
        <w:t>le</w:t>
      </w:r>
      <w:proofErr w:type="gramEnd"/>
      <w:r w:rsidRPr="009D3504">
        <w:rPr>
          <w:i/>
          <w:iCs/>
          <w:color w:val="FF0000"/>
          <w:sz w:val="22"/>
          <w:szCs w:val="22"/>
          <w:lang w:val="fr-FR"/>
        </w:rPr>
        <w:t xml:space="preserve"> titulaire de marque]</w:t>
      </w:r>
    </w:p>
    <w:p w14:paraId="1DA0B9EC" w14:textId="77777777" w:rsidR="00111037" w:rsidRPr="009D3504" w:rsidRDefault="00111037">
      <w:pPr>
        <w:spacing w:line="360" w:lineRule="auto"/>
        <w:ind w:left="567" w:hanging="567"/>
        <w:rPr>
          <w:i/>
          <w:iCs/>
          <w:color w:val="FF0000"/>
          <w:sz w:val="22"/>
          <w:szCs w:val="22"/>
          <w:lang w:val="fr-FR"/>
        </w:rPr>
      </w:pPr>
    </w:p>
    <w:p w14:paraId="119DB9DF" w14:textId="2F5BBE69" w:rsidR="00111037" w:rsidRPr="009D3504" w:rsidRDefault="00111037">
      <w:pPr>
        <w:spacing w:line="360" w:lineRule="auto"/>
        <w:ind w:left="567" w:hanging="567"/>
        <w:rPr>
          <w:i/>
          <w:iCs/>
          <w:sz w:val="22"/>
          <w:szCs w:val="22"/>
          <w:lang w:val="fr-FR"/>
        </w:rPr>
      </w:pPr>
      <w:r w:rsidRPr="009D3504">
        <w:rPr>
          <w:i/>
          <w:iCs/>
          <w:color w:val="FF0000"/>
          <w:sz w:val="22"/>
          <w:szCs w:val="22"/>
          <w:lang w:val="fr-FR"/>
        </w:rPr>
        <w:tab/>
        <w:t>[Pour les plaintes déposées par un licencié de marque, veuillez consulter la section de la Synthèse des avis des commissions administratives de l’OMPI sur certaines questions relatives aux Principes UDRP, troisième édition ("Synthèse de l'OMPI, version 3.0"), relative aux prérequis nécessaires à un tel dépôt disponible à www.wipo.int/amc/en/domains/search/overview3.0/#item1.]</w:t>
      </w:r>
    </w:p>
    <w:p w14:paraId="4163581B" w14:textId="77777777" w:rsidR="000D517F" w:rsidRPr="009D3504" w:rsidRDefault="000D517F">
      <w:pPr>
        <w:spacing w:line="360" w:lineRule="auto"/>
        <w:rPr>
          <w:sz w:val="22"/>
          <w:szCs w:val="22"/>
          <w:lang w:val="fr-FR"/>
        </w:rPr>
      </w:pPr>
    </w:p>
    <w:p w14:paraId="1B37CC0B" w14:textId="77777777" w:rsidR="000D517F" w:rsidRPr="009D3504" w:rsidRDefault="000D517F">
      <w:pPr>
        <w:spacing w:line="360" w:lineRule="auto"/>
        <w:rPr>
          <w:sz w:val="22"/>
          <w:szCs w:val="22"/>
          <w:lang w:val="fr-FR"/>
        </w:rPr>
      </w:pPr>
      <w:r w:rsidRPr="009D3504">
        <w:rPr>
          <w:sz w:val="22"/>
          <w:szCs w:val="22"/>
          <w:lang w:val="fr-FR"/>
        </w:rPr>
        <w:t>[3.]</w:t>
      </w:r>
      <w:r w:rsidRPr="009D3504">
        <w:rPr>
          <w:sz w:val="22"/>
          <w:szCs w:val="22"/>
          <w:lang w:val="fr-FR"/>
        </w:rPr>
        <w:tab/>
        <w:t xml:space="preserve">Les coordonnées du requérant </w:t>
      </w:r>
      <w:proofErr w:type="gramStart"/>
      <w:r w:rsidRPr="009D3504">
        <w:rPr>
          <w:sz w:val="22"/>
          <w:szCs w:val="22"/>
          <w:lang w:val="fr-FR"/>
        </w:rPr>
        <w:t>sont:</w:t>
      </w:r>
      <w:proofErr w:type="gramEnd"/>
    </w:p>
    <w:p w14:paraId="469B795E" w14:textId="77777777" w:rsidR="000D517F" w:rsidRPr="009D3504" w:rsidRDefault="000D517F">
      <w:pPr>
        <w:spacing w:line="360" w:lineRule="auto"/>
        <w:rPr>
          <w:sz w:val="22"/>
          <w:szCs w:val="22"/>
          <w:lang w:val="fr-FR"/>
        </w:rPr>
      </w:pPr>
    </w:p>
    <w:p w14:paraId="558BEDE7" w14:textId="6CD02D5D" w:rsidR="000D517F" w:rsidRPr="009D3504" w:rsidRDefault="000D517F">
      <w:pPr>
        <w:spacing w:line="360" w:lineRule="auto"/>
        <w:ind w:left="567" w:firstLine="567"/>
        <w:rPr>
          <w:color w:val="FF0000"/>
          <w:sz w:val="22"/>
          <w:szCs w:val="22"/>
          <w:lang w:val="fr-FR"/>
        </w:rPr>
      </w:pPr>
      <w:r w:rsidRPr="009D3504">
        <w:rPr>
          <w:sz w:val="22"/>
          <w:szCs w:val="22"/>
          <w:lang w:val="fr-FR"/>
        </w:rPr>
        <w:t>Adresse :</w:t>
      </w:r>
      <w:r w:rsidR="00111037" w:rsidRPr="009D3504">
        <w:rPr>
          <w:sz w:val="22"/>
          <w:szCs w:val="22"/>
          <w:lang w:val="fr-FR"/>
        </w:rPr>
        <w:t xml:space="preserve"> </w:t>
      </w:r>
      <w:r w:rsidR="00111037" w:rsidRPr="009D3504">
        <w:rPr>
          <w:color w:val="FF0000"/>
          <w:sz w:val="22"/>
          <w:szCs w:val="22"/>
          <w:lang w:val="fr-FR"/>
        </w:rPr>
        <w:t>[adresse postale]</w:t>
      </w:r>
    </w:p>
    <w:p w14:paraId="7432A030" w14:textId="2E8CA1AF" w:rsidR="000D517F" w:rsidRPr="009D3504" w:rsidRDefault="000D517F">
      <w:pPr>
        <w:spacing w:line="360" w:lineRule="auto"/>
        <w:ind w:left="567" w:firstLine="567"/>
        <w:rPr>
          <w:color w:val="FF0000"/>
          <w:sz w:val="22"/>
          <w:szCs w:val="22"/>
          <w:lang w:val="fr-FR"/>
        </w:rPr>
      </w:pPr>
      <w:r w:rsidRPr="009D3504">
        <w:rPr>
          <w:sz w:val="22"/>
          <w:szCs w:val="22"/>
          <w:lang w:val="fr-FR"/>
        </w:rPr>
        <w:t>Numéro de téléphone :</w:t>
      </w:r>
      <w:r w:rsidR="00111037" w:rsidRPr="009D3504">
        <w:rPr>
          <w:sz w:val="22"/>
          <w:szCs w:val="22"/>
          <w:lang w:val="fr-FR"/>
        </w:rPr>
        <w:t xml:space="preserve"> </w:t>
      </w:r>
      <w:r w:rsidR="00111037" w:rsidRPr="009D3504">
        <w:rPr>
          <w:color w:val="FF0000"/>
          <w:sz w:val="22"/>
          <w:szCs w:val="22"/>
          <w:lang w:val="fr-FR"/>
        </w:rPr>
        <w:t>[numéro de téléphone]</w:t>
      </w:r>
    </w:p>
    <w:p w14:paraId="55385982" w14:textId="5839FB74" w:rsidR="000D517F" w:rsidRPr="009D3504" w:rsidRDefault="000D517F">
      <w:pPr>
        <w:spacing w:line="360" w:lineRule="auto"/>
        <w:ind w:left="567" w:firstLine="567"/>
        <w:rPr>
          <w:color w:val="FF0000"/>
          <w:sz w:val="22"/>
          <w:szCs w:val="22"/>
          <w:lang w:val="fr-FR"/>
        </w:rPr>
      </w:pPr>
      <w:r w:rsidRPr="009D3504">
        <w:rPr>
          <w:sz w:val="22"/>
          <w:szCs w:val="22"/>
          <w:lang w:val="fr-FR"/>
        </w:rPr>
        <w:t>Numéro de télécopieur :</w:t>
      </w:r>
      <w:r w:rsidR="00111037" w:rsidRPr="009D3504">
        <w:rPr>
          <w:sz w:val="22"/>
          <w:szCs w:val="22"/>
          <w:lang w:val="fr-FR"/>
        </w:rPr>
        <w:t xml:space="preserve"> </w:t>
      </w:r>
      <w:r w:rsidR="00111037" w:rsidRPr="009D3504">
        <w:rPr>
          <w:color w:val="FF0000"/>
          <w:sz w:val="22"/>
          <w:szCs w:val="22"/>
          <w:lang w:val="fr-FR"/>
        </w:rPr>
        <w:t>[numéro de télécopieur]</w:t>
      </w:r>
    </w:p>
    <w:p w14:paraId="6DCEA4AB" w14:textId="2AE3FAFF" w:rsidR="000D517F" w:rsidRPr="009D3504" w:rsidRDefault="000D517F">
      <w:pPr>
        <w:spacing w:line="360" w:lineRule="auto"/>
        <w:ind w:left="567" w:firstLine="567"/>
        <w:rPr>
          <w:i/>
          <w:iCs/>
          <w:color w:val="FF0000"/>
          <w:sz w:val="22"/>
          <w:szCs w:val="22"/>
          <w:lang w:val="fr-FR"/>
        </w:rPr>
      </w:pPr>
      <w:r w:rsidRPr="009D3504">
        <w:rPr>
          <w:sz w:val="22"/>
          <w:szCs w:val="22"/>
          <w:lang w:val="fr-FR"/>
        </w:rPr>
        <w:t>Adresse électronique :</w:t>
      </w:r>
      <w:r w:rsidR="00111037" w:rsidRPr="009D3504">
        <w:rPr>
          <w:sz w:val="22"/>
          <w:szCs w:val="22"/>
          <w:lang w:val="fr-FR"/>
        </w:rPr>
        <w:t xml:space="preserve"> </w:t>
      </w:r>
      <w:r w:rsidR="00111037" w:rsidRPr="009D3504">
        <w:rPr>
          <w:color w:val="FF0000"/>
          <w:sz w:val="22"/>
          <w:szCs w:val="22"/>
          <w:lang w:val="fr-FR"/>
        </w:rPr>
        <w:t>[adresse électronique]</w:t>
      </w:r>
    </w:p>
    <w:p w14:paraId="2B902929" w14:textId="77777777" w:rsidR="000D517F" w:rsidRPr="009D3504" w:rsidRDefault="000D517F">
      <w:pPr>
        <w:spacing w:line="360" w:lineRule="auto"/>
        <w:rPr>
          <w:sz w:val="22"/>
          <w:szCs w:val="22"/>
          <w:lang w:val="fr-FR"/>
        </w:rPr>
      </w:pPr>
    </w:p>
    <w:p w14:paraId="5487D93E" w14:textId="49D1FA6F" w:rsidR="000D517F" w:rsidRPr="009D3504" w:rsidRDefault="000D517F" w:rsidP="2AB80CBD">
      <w:pPr>
        <w:spacing w:line="360" w:lineRule="auto"/>
        <w:ind w:left="567" w:firstLine="3"/>
        <w:rPr>
          <w:i/>
          <w:iCs/>
          <w:color w:val="FF0000"/>
          <w:sz w:val="22"/>
          <w:szCs w:val="22"/>
          <w:lang w:val="fr-FR"/>
        </w:rPr>
      </w:pPr>
      <w:r w:rsidRPr="009D3504">
        <w:rPr>
          <w:i/>
          <w:iCs/>
          <w:color w:val="FF0000"/>
          <w:sz w:val="22"/>
          <w:szCs w:val="22"/>
          <w:lang w:val="fr-FR"/>
        </w:rPr>
        <w:t>[S</w:t>
      </w:r>
      <w:r w:rsidR="006B6B08" w:rsidRPr="009D3504">
        <w:rPr>
          <w:i/>
          <w:iCs/>
          <w:color w:val="FF0000"/>
          <w:sz w:val="22"/>
          <w:szCs w:val="22"/>
          <w:lang w:val="fr-FR"/>
        </w:rPr>
        <w:t>’</w:t>
      </w:r>
      <w:r w:rsidRPr="009D3504">
        <w:rPr>
          <w:i/>
          <w:iCs/>
          <w:color w:val="FF0000"/>
          <w:sz w:val="22"/>
          <w:szCs w:val="22"/>
          <w:lang w:val="fr-FR"/>
        </w:rPr>
        <w:t xml:space="preserve">il y a plusieurs requérants, </w:t>
      </w:r>
      <w:r w:rsidR="00111037" w:rsidRPr="009D3504">
        <w:rPr>
          <w:i/>
          <w:iCs/>
          <w:color w:val="FF0000"/>
          <w:sz w:val="22"/>
          <w:szCs w:val="22"/>
          <w:lang w:val="fr-FR"/>
        </w:rPr>
        <w:t>renseigner</w:t>
      </w:r>
      <w:r w:rsidRPr="009D3504">
        <w:rPr>
          <w:i/>
          <w:iCs/>
          <w:color w:val="FF0000"/>
          <w:sz w:val="22"/>
          <w:szCs w:val="22"/>
          <w:lang w:val="fr-FR"/>
        </w:rPr>
        <w:t xml:space="preserve"> les informations ci</w:t>
      </w:r>
      <w:r w:rsidR="3E607A4A" w:rsidRPr="009D3504">
        <w:rPr>
          <w:i/>
          <w:iCs/>
          <w:color w:val="FF0000"/>
          <w:sz w:val="22"/>
          <w:szCs w:val="22"/>
          <w:lang w:val="fr-FR"/>
        </w:rPr>
        <w:t>-</w:t>
      </w:r>
      <w:r w:rsidRPr="009D3504">
        <w:rPr>
          <w:i/>
          <w:iCs/>
          <w:color w:val="FF0000"/>
          <w:sz w:val="22"/>
          <w:szCs w:val="22"/>
          <w:lang w:val="fr-FR"/>
        </w:rPr>
        <w:t>dessus pour chacun d</w:t>
      </w:r>
      <w:r w:rsidR="006B6B08" w:rsidRPr="009D3504">
        <w:rPr>
          <w:i/>
          <w:iCs/>
          <w:color w:val="FF0000"/>
          <w:sz w:val="22"/>
          <w:szCs w:val="22"/>
          <w:lang w:val="fr-FR"/>
        </w:rPr>
        <w:t>’</w:t>
      </w:r>
      <w:r w:rsidRPr="009D3504">
        <w:rPr>
          <w:i/>
          <w:iCs/>
          <w:color w:val="FF0000"/>
          <w:sz w:val="22"/>
          <w:szCs w:val="22"/>
          <w:lang w:val="fr-FR"/>
        </w:rPr>
        <w:t>entre eux, indiquer le lien qui existe entre les différents requérants et préciser pourquoi ce</w:t>
      </w:r>
      <w:r w:rsidR="3D87FBC6" w:rsidRPr="009D3504">
        <w:rPr>
          <w:i/>
          <w:iCs/>
          <w:color w:val="FF0000"/>
          <w:sz w:val="22"/>
          <w:szCs w:val="22"/>
          <w:lang w:val="fr-FR"/>
        </w:rPr>
        <w:t xml:space="preserve">s derniers </w:t>
      </w:r>
      <w:r w:rsidRPr="009D3504">
        <w:rPr>
          <w:i/>
          <w:iCs/>
          <w:color w:val="FF0000"/>
          <w:sz w:val="22"/>
          <w:szCs w:val="22"/>
          <w:lang w:val="fr-FR"/>
        </w:rPr>
        <w:t>ont, à l</w:t>
      </w:r>
      <w:r w:rsidR="006B6B08" w:rsidRPr="009D3504">
        <w:rPr>
          <w:i/>
          <w:iCs/>
          <w:color w:val="FF0000"/>
          <w:sz w:val="22"/>
          <w:szCs w:val="22"/>
          <w:lang w:val="fr-FR"/>
        </w:rPr>
        <w:t>’</w:t>
      </w:r>
      <w:r w:rsidRPr="009D3504">
        <w:rPr>
          <w:i/>
          <w:iCs/>
          <w:color w:val="FF0000"/>
          <w:sz w:val="22"/>
          <w:szCs w:val="22"/>
          <w:lang w:val="fr-FR"/>
        </w:rPr>
        <w:t xml:space="preserve">égard du ou des noms de domaine </w:t>
      </w:r>
      <w:r w:rsidR="24379D08" w:rsidRPr="009D3504">
        <w:rPr>
          <w:i/>
          <w:iCs/>
          <w:color w:val="FF0000"/>
          <w:sz w:val="22"/>
          <w:szCs w:val="22"/>
          <w:lang w:val="fr-FR"/>
        </w:rPr>
        <w:t>litigieux</w:t>
      </w:r>
      <w:r w:rsidRPr="009D3504">
        <w:rPr>
          <w:i/>
          <w:iCs/>
          <w:color w:val="FF0000"/>
          <w:sz w:val="22"/>
          <w:szCs w:val="22"/>
          <w:lang w:val="fr-FR"/>
        </w:rPr>
        <w:t>, un intérêt commun suffisant pour qu</w:t>
      </w:r>
      <w:r w:rsidR="006B6B08" w:rsidRPr="009D3504">
        <w:rPr>
          <w:i/>
          <w:iCs/>
          <w:color w:val="FF0000"/>
          <w:sz w:val="22"/>
          <w:szCs w:val="22"/>
          <w:lang w:val="fr-FR"/>
        </w:rPr>
        <w:t>’</w:t>
      </w:r>
      <w:r w:rsidRPr="009D3504">
        <w:rPr>
          <w:i/>
          <w:iCs/>
          <w:color w:val="FF0000"/>
          <w:sz w:val="22"/>
          <w:szCs w:val="22"/>
          <w:lang w:val="fr-FR"/>
        </w:rPr>
        <w:t xml:space="preserve">il puisse y avoir </w:t>
      </w:r>
      <w:r w:rsidR="00140498" w:rsidRPr="009D3504">
        <w:rPr>
          <w:i/>
          <w:iCs/>
          <w:color w:val="FF0000"/>
          <w:sz w:val="22"/>
          <w:szCs w:val="22"/>
          <w:lang w:val="fr-FR"/>
        </w:rPr>
        <w:t>consolidation</w:t>
      </w:r>
      <w:r w:rsidRPr="009D3504">
        <w:rPr>
          <w:i/>
          <w:iCs/>
          <w:color w:val="FF0000"/>
          <w:sz w:val="22"/>
          <w:szCs w:val="22"/>
          <w:lang w:val="fr-FR"/>
        </w:rPr>
        <w:t xml:space="preserve"> de</w:t>
      </w:r>
      <w:r w:rsidR="00140498" w:rsidRPr="009D3504">
        <w:rPr>
          <w:i/>
          <w:iCs/>
          <w:color w:val="FF0000"/>
          <w:sz w:val="22"/>
          <w:szCs w:val="22"/>
          <w:lang w:val="fr-FR"/>
        </w:rPr>
        <w:t>s</w:t>
      </w:r>
      <w:r w:rsidRPr="009D3504">
        <w:rPr>
          <w:i/>
          <w:iCs/>
          <w:color w:val="FF0000"/>
          <w:sz w:val="22"/>
          <w:szCs w:val="22"/>
          <w:lang w:val="fr-FR"/>
        </w:rPr>
        <w:t xml:space="preserve"> plaintes.</w:t>
      </w:r>
      <w:r w:rsidR="00F00EC8" w:rsidRPr="009D3504">
        <w:rPr>
          <w:i/>
          <w:iCs/>
          <w:color w:val="FF0000"/>
          <w:sz w:val="22"/>
          <w:szCs w:val="22"/>
          <w:lang w:val="fr-FR"/>
        </w:rPr>
        <w:t xml:space="preserve">  Plusieurs requérants peuvent</w:t>
      </w:r>
      <w:r w:rsidR="000C25CF" w:rsidRPr="009D3504">
        <w:rPr>
          <w:i/>
          <w:iCs/>
          <w:color w:val="FF0000"/>
          <w:sz w:val="22"/>
          <w:szCs w:val="22"/>
          <w:lang w:val="fr-FR"/>
        </w:rPr>
        <w:t xml:space="preserve"> soumettre une plainte à </w:t>
      </w:r>
      <w:r w:rsidR="00F00EC8" w:rsidRPr="009D3504">
        <w:rPr>
          <w:i/>
          <w:iCs/>
          <w:color w:val="FF0000"/>
          <w:sz w:val="22"/>
          <w:szCs w:val="22"/>
          <w:lang w:val="fr-FR"/>
        </w:rPr>
        <w:t xml:space="preserve">l’encontre </w:t>
      </w:r>
      <w:r w:rsidR="000C25CF" w:rsidRPr="009D3504">
        <w:rPr>
          <w:i/>
          <w:iCs/>
          <w:color w:val="FF0000"/>
          <w:sz w:val="22"/>
          <w:szCs w:val="22"/>
          <w:lang w:val="fr-FR"/>
        </w:rPr>
        <w:t>d’</w:t>
      </w:r>
      <w:r w:rsidR="00F00EC8" w:rsidRPr="009D3504">
        <w:rPr>
          <w:i/>
          <w:iCs/>
          <w:color w:val="FF0000"/>
          <w:sz w:val="22"/>
          <w:szCs w:val="22"/>
          <w:lang w:val="fr-FR"/>
        </w:rPr>
        <w:t xml:space="preserve">un défendeur, par exemple, (1) </w:t>
      </w:r>
      <w:r w:rsidR="00B527D6" w:rsidRPr="009D3504">
        <w:rPr>
          <w:i/>
          <w:iCs/>
          <w:color w:val="FF0000"/>
          <w:sz w:val="22"/>
          <w:szCs w:val="22"/>
          <w:lang w:val="fr-FR"/>
        </w:rPr>
        <w:t>lorsque</w:t>
      </w:r>
      <w:r w:rsidR="00F00EC8" w:rsidRPr="009D3504">
        <w:rPr>
          <w:i/>
          <w:iCs/>
          <w:color w:val="FF0000"/>
          <w:sz w:val="22"/>
          <w:szCs w:val="22"/>
          <w:lang w:val="fr-FR"/>
        </w:rPr>
        <w:t xml:space="preserve"> plusieurs requérants ont un </w:t>
      </w:r>
      <w:r w:rsidR="00B527D6" w:rsidRPr="009D3504">
        <w:rPr>
          <w:i/>
          <w:iCs/>
          <w:color w:val="FF0000"/>
          <w:sz w:val="22"/>
          <w:szCs w:val="22"/>
          <w:lang w:val="fr-FR"/>
        </w:rPr>
        <w:t>intérêt</w:t>
      </w:r>
      <w:r w:rsidR="00F00EC8" w:rsidRPr="009D3504">
        <w:rPr>
          <w:i/>
          <w:iCs/>
          <w:color w:val="FF0000"/>
          <w:sz w:val="22"/>
          <w:szCs w:val="22"/>
          <w:lang w:val="fr-FR"/>
        </w:rPr>
        <w:t xml:space="preserve"> l</w:t>
      </w:r>
      <w:r w:rsidR="00B527D6" w:rsidRPr="009D3504">
        <w:rPr>
          <w:i/>
          <w:iCs/>
          <w:color w:val="FF0000"/>
          <w:sz w:val="22"/>
          <w:szCs w:val="22"/>
          <w:lang w:val="fr-FR"/>
        </w:rPr>
        <w:t>é</w:t>
      </w:r>
      <w:r w:rsidR="00F00EC8" w:rsidRPr="009D3504">
        <w:rPr>
          <w:i/>
          <w:iCs/>
          <w:color w:val="FF0000"/>
          <w:sz w:val="22"/>
          <w:szCs w:val="22"/>
          <w:lang w:val="fr-FR"/>
        </w:rPr>
        <w:t xml:space="preserve">gal </w:t>
      </w:r>
      <w:r w:rsidR="00B527D6" w:rsidRPr="009D3504">
        <w:rPr>
          <w:i/>
          <w:iCs/>
          <w:color w:val="FF0000"/>
          <w:sz w:val="22"/>
          <w:szCs w:val="22"/>
          <w:lang w:val="fr-FR"/>
        </w:rPr>
        <w:t>commun</w:t>
      </w:r>
      <w:r w:rsidR="00F00EC8" w:rsidRPr="009D3504">
        <w:rPr>
          <w:i/>
          <w:iCs/>
          <w:color w:val="FF0000"/>
          <w:sz w:val="22"/>
          <w:szCs w:val="22"/>
          <w:lang w:val="fr-FR"/>
        </w:rPr>
        <w:t xml:space="preserve"> concernant </w:t>
      </w:r>
      <w:r w:rsidR="00B527D6" w:rsidRPr="009D3504">
        <w:rPr>
          <w:i/>
          <w:iCs/>
          <w:color w:val="FF0000"/>
          <w:sz w:val="22"/>
          <w:szCs w:val="22"/>
          <w:lang w:val="fr-FR"/>
        </w:rPr>
        <w:t>un ou des</w:t>
      </w:r>
      <w:r w:rsidR="00F00EC8" w:rsidRPr="009D3504">
        <w:rPr>
          <w:i/>
          <w:iCs/>
          <w:color w:val="FF0000"/>
          <w:sz w:val="22"/>
          <w:szCs w:val="22"/>
          <w:lang w:val="fr-FR"/>
        </w:rPr>
        <w:t xml:space="preserve"> droit</w:t>
      </w:r>
      <w:r w:rsidR="00B527D6" w:rsidRPr="009D3504">
        <w:rPr>
          <w:i/>
          <w:iCs/>
          <w:color w:val="FF0000"/>
          <w:sz w:val="22"/>
          <w:szCs w:val="22"/>
          <w:lang w:val="fr-FR"/>
        </w:rPr>
        <w:t>(</w:t>
      </w:r>
      <w:r w:rsidR="00F00EC8" w:rsidRPr="009D3504">
        <w:rPr>
          <w:i/>
          <w:iCs/>
          <w:color w:val="FF0000"/>
          <w:sz w:val="22"/>
          <w:szCs w:val="22"/>
          <w:lang w:val="fr-FR"/>
        </w:rPr>
        <w:t>s</w:t>
      </w:r>
      <w:r w:rsidR="00B527D6" w:rsidRPr="009D3504">
        <w:rPr>
          <w:i/>
          <w:iCs/>
          <w:color w:val="FF0000"/>
          <w:sz w:val="22"/>
          <w:szCs w:val="22"/>
          <w:lang w:val="fr-FR"/>
        </w:rPr>
        <w:t>)</w:t>
      </w:r>
      <w:r w:rsidR="00F00EC8" w:rsidRPr="009D3504">
        <w:rPr>
          <w:i/>
          <w:iCs/>
          <w:color w:val="FF0000"/>
          <w:sz w:val="22"/>
          <w:szCs w:val="22"/>
          <w:lang w:val="fr-FR"/>
        </w:rPr>
        <w:t xml:space="preserve"> prétendument affecté</w:t>
      </w:r>
      <w:r w:rsidR="000C25CF" w:rsidRPr="009D3504">
        <w:rPr>
          <w:i/>
          <w:iCs/>
          <w:color w:val="FF0000"/>
          <w:sz w:val="22"/>
          <w:szCs w:val="22"/>
          <w:lang w:val="fr-FR"/>
        </w:rPr>
        <w:t>(s)</w:t>
      </w:r>
      <w:r w:rsidR="00F00EC8" w:rsidRPr="009D3504">
        <w:rPr>
          <w:i/>
          <w:iCs/>
          <w:color w:val="FF0000"/>
          <w:sz w:val="22"/>
          <w:szCs w:val="22"/>
          <w:lang w:val="fr-FR"/>
        </w:rPr>
        <w:t xml:space="preserve"> par la</w:t>
      </w:r>
      <w:r w:rsidR="00B527D6" w:rsidRPr="009D3504">
        <w:rPr>
          <w:i/>
          <w:iCs/>
          <w:color w:val="FF0000"/>
          <w:sz w:val="22"/>
          <w:szCs w:val="22"/>
          <w:lang w:val="fr-FR"/>
        </w:rPr>
        <w:t xml:space="preserve"> conduite </w:t>
      </w:r>
      <w:r w:rsidR="00756650" w:rsidRPr="009D3504">
        <w:rPr>
          <w:i/>
          <w:iCs/>
          <w:color w:val="FF0000"/>
          <w:sz w:val="22"/>
          <w:szCs w:val="22"/>
          <w:lang w:val="fr-FR"/>
        </w:rPr>
        <w:t>d’un défendeur, ou (b) l</w:t>
      </w:r>
      <w:r w:rsidR="00B527D6" w:rsidRPr="009D3504">
        <w:rPr>
          <w:i/>
          <w:iCs/>
          <w:color w:val="FF0000"/>
          <w:sz w:val="22"/>
          <w:szCs w:val="22"/>
          <w:lang w:val="fr-FR"/>
        </w:rPr>
        <w:t>orsque</w:t>
      </w:r>
      <w:r w:rsidR="00756650" w:rsidRPr="009D3504">
        <w:rPr>
          <w:i/>
          <w:iCs/>
          <w:color w:val="FF0000"/>
          <w:sz w:val="22"/>
          <w:szCs w:val="22"/>
          <w:lang w:val="fr-FR"/>
        </w:rPr>
        <w:t xml:space="preserve"> plusieurs requérants sont la cible d’une </w:t>
      </w:r>
      <w:r w:rsidR="00B527D6" w:rsidRPr="009D3504">
        <w:rPr>
          <w:i/>
          <w:iCs/>
          <w:color w:val="FF0000"/>
          <w:sz w:val="22"/>
          <w:szCs w:val="22"/>
          <w:lang w:val="fr-FR"/>
        </w:rPr>
        <w:t>conduite</w:t>
      </w:r>
      <w:r w:rsidR="00756650" w:rsidRPr="009D3504">
        <w:rPr>
          <w:i/>
          <w:iCs/>
          <w:color w:val="FF0000"/>
          <w:sz w:val="22"/>
          <w:szCs w:val="22"/>
          <w:lang w:val="fr-FR"/>
        </w:rPr>
        <w:t xml:space="preserve"> d</w:t>
      </w:r>
      <w:r w:rsidR="00B527D6" w:rsidRPr="009D3504">
        <w:rPr>
          <w:i/>
          <w:iCs/>
          <w:color w:val="FF0000"/>
          <w:sz w:val="22"/>
          <w:szCs w:val="22"/>
          <w:lang w:val="fr-FR"/>
        </w:rPr>
        <w:t>’</w:t>
      </w:r>
      <w:r w:rsidR="00756650" w:rsidRPr="009D3504">
        <w:rPr>
          <w:i/>
          <w:iCs/>
          <w:color w:val="FF0000"/>
          <w:sz w:val="22"/>
          <w:szCs w:val="22"/>
          <w:lang w:val="fr-FR"/>
        </w:rPr>
        <w:t>u</w:t>
      </w:r>
      <w:r w:rsidR="00B527D6" w:rsidRPr="009D3504">
        <w:rPr>
          <w:i/>
          <w:iCs/>
          <w:color w:val="FF0000"/>
          <w:sz w:val="22"/>
          <w:szCs w:val="22"/>
          <w:lang w:val="fr-FR"/>
        </w:rPr>
        <w:t>n</w:t>
      </w:r>
      <w:r w:rsidR="00756650" w:rsidRPr="009D3504">
        <w:rPr>
          <w:i/>
          <w:iCs/>
          <w:color w:val="FF0000"/>
          <w:sz w:val="22"/>
          <w:szCs w:val="22"/>
          <w:lang w:val="fr-FR"/>
        </w:rPr>
        <w:t xml:space="preserve"> défendeur </w:t>
      </w:r>
      <w:r w:rsidR="00B527D6" w:rsidRPr="009D3504">
        <w:rPr>
          <w:i/>
          <w:iCs/>
          <w:color w:val="FF0000"/>
          <w:sz w:val="22"/>
          <w:szCs w:val="22"/>
          <w:lang w:val="fr-FR"/>
        </w:rPr>
        <w:t xml:space="preserve">qui </w:t>
      </w:r>
      <w:r w:rsidR="000C25CF" w:rsidRPr="009D3504">
        <w:rPr>
          <w:i/>
          <w:iCs/>
          <w:color w:val="FF0000"/>
          <w:sz w:val="22"/>
          <w:szCs w:val="22"/>
          <w:lang w:val="fr-FR"/>
        </w:rPr>
        <w:t xml:space="preserve">porte clairement </w:t>
      </w:r>
      <w:r w:rsidR="00B527D6" w:rsidRPr="009D3504">
        <w:rPr>
          <w:i/>
          <w:iCs/>
          <w:color w:val="FF0000"/>
          <w:sz w:val="22"/>
          <w:szCs w:val="22"/>
          <w:lang w:val="fr-FR"/>
        </w:rPr>
        <w:t>atteint</w:t>
      </w:r>
      <w:r w:rsidR="000C25CF" w:rsidRPr="009D3504">
        <w:rPr>
          <w:i/>
          <w:iCs/>
          <w:color w:val="FF0000"/>
          <w:sz w:val="22"/>
          <w:szCs w:val="22"/>
          <w:lang w:val="fr-FR"/>
        </w:rPr>
        <w:t>e à</w:t>
      </w:r>
      <w:r w:rsidR="00756650" w:rsidRPr="009D3504">
        <w:rPr>
          <w:i/>
          <w:iCs/>
          <w:color w:val="FF0000"/>
          <w:sz w:val="22"/>
          <w:szCs w:val="22"/>
          <w:lang w:val="fr-FR"/>
        </w:rPr>
        <w:t xml:space="preserve"> leurs </w:t>
      </w:r>
      <w:r w:rsidR="00B527D6" w:rsidRPr="009D3504">
        <w:rPr>
          <w:i/>
          <w:iCs/>
          <w:color w:val="FF0000"/>
          <w:sz w:val="22"/>
          <w:szCs w:val="22"/>
          <w:lang w:val="fr-FR"/>
        </w:rPr>
        <w:t>intérêts légaux</w:t>
      </w:r>
      <w:r w:rsidR="00756650" w:rsidRPr="009D3504">
        <w:rPr>
          <w:i/>
          <w:iCs/>
          <w:color w:val="FF0000"/>
          <w:sz w:val="22"/>
          <w:szCs w:val="22"/>
          <w:lang w:val="fr-FR"/>
        </w:rPr>
        <w:t xml:space="preserve"> individuels.</w:t>
      </w:r>
      <w:r w:rsidR="00151020" w:rsidRPr="009D3504">
        <w:rPr>
          <w:i/>
          <w:iCs/>
          <w:color w:val="FF0000"/>
          <w:sz w:val="22"/>
          <w:szCs w:val="22"/>
          <w:lang w:val="fr-FR"/>
        </w:rPr>
        <w:t xml:space="preserve"> Voir la</w:t>
      </w:r>
      <w:r w:rsidR="3A5A3D11" w:rsidRPr="009D3504">
        <w:rPr>
          <w:i/>
          <w:iCs/>
          <w:color w:val="FF0000"/>
          <w:sz w:val="22"/>
          <w:szCs w:val="22"/>
          <w:lang w:val="fr-FR"/>
        </w:rPr>
        <w:t xml:space="preserve"> </w:t>
      </w:r>
      <w:r w:rsidR="00151020" w:rsidRPr="009D3504">
        <w:rPr>
          <w:i/>
          <w:iCs/>
          <w:color w:val="FF0000"/>
          <w:sz w:val="22"/>
          <w:szCs w:val="22"/>
          <w:lang w:val="fr-FR"/>
        </w:rPr>
        <w:t>Synthèse de l’OMPI</w:t>
      </w:r>
      <w:r w:rsidR="44608B4C" w:rsidRPr="009D3504">
        <w:rPr>
          <w:i/>
          <w:iCs/>
          <w:color w:val="FF0000"/>
          <w:sz w:val="22"/>
          <w:szCs w:val="22"/>
          <w:lang w:val="fr-FR"/>
        </w:rPr>
        <w:t>, version</w:t>
      </w:r>
      <w:r w:rsidR="00151020" w:rsidRPr="009D3504">
        <w:rPr>
          <w:i/>
          <w:iCs/>
          <w:color w:val="FF0000"/>
          <w:sz w:val="22"/>
          <w:szCs w:val="22"/>
          <w:lang w:val="fr-FR"/>
        </w:rPr>
        <w:t xml:space="preserve"> </w:t>
      </w:r>
      <w:r w:rsidR="00C63A23" w:rsidRPr="009D3504">
        <w:rPr>
          <w:i/>
          <w:iCs/>
          <w:color w:val="FF0000"/>
          <w:sz w:val="22"/>
          <w:szCs w:val="22"/>
          <w:lang w:val="fr-FR"/>
        </w:rPr>
        <w:t>3</w:t>
      </w:r>
      <w:r w:rsidR="00151020" w:rsidRPr="009D3504">
        <w:rPr>
          <w:i/>
          <w:iCs/>
          <w:color w:val="FF0000"/>
          <w:sz w:val="22"/>
          <w:szCs w:val="22"/>
          <w:lang w:val="fr-FR"/>
        </w:rPr>
        <w:t xml:space="preserve">.0"), </w:t>
      </w:r>
      <w:r w:rsidR="00111037" w:rsidRPr="009D3504">
        <w:rPr>
          <w:i/>
          <w:iCs/>
          <w:color w:val="FF0000"/>
          <w:sz w:val="22"/>
          <w:szCs w:val="22"/>
          <w:lang w:val="fr-FR"/>
        </w:rPr>
        <w:t>section</w:t>
      </w:r>
      <w:r w:rsidR="00151020" w:rsidRPr="009D3504">
        <w:rPr>
          <w:i/>
          <w:iCs/>
          <w:color w:val="FF0000"/>
          <w:sz w:val="22"/>
          <w:szCs w:val="22"/>
          <w:lang w:val="fr-FR"/>
        </w:rPr>
        <w:t xml:space="preserve"> 4.1</w:t>
      </w:r>
      <w:r w:rsidR="00C63A23" w:rsidRPr="009D3504">
        <w:rPr>
          <w:i/>
          <w:iCs/>
          <w:color w:val="FF0000"/>
          <w:sz w:val="22"/>
          <w:szCs w:val="22"/>
          <w:lang w:val="fr-FR"/>
        </w:rPr>
        <w:t>1</w:t>
      </w:r>
      <w:r w:rsidRPr="009D3504">
        <w:rPr>
          <w:i/>
          <w:iCs/>
          <w:color w:val="FF0000"/>
          <w:sz w:val="22"/>
          <w:szCs w:val="22"/>
          <w:lang w:val="fr-FR"/>
        </w:rPr>
        <w:t>]</w:t>
      </w:r>
    </w:p>
    <w:p w14:paraId="7AA60712" w14:textId="77777777" w:rsidR="000D517F" w:rsidRPr="009D3504" w:rsidRDefault="000D517F">
      <w:pPr>
        <w:spacing w:line="360" w:lineRule="auto"/>
        <w:rPr>
          <w:sz w:val="22"/>
          <w:szCs w:val="22"/>
          <w:lang w:val="fr-FR"/>
        </w:rPr>
      </w:pPr>
    </w:p>
    <w:p w14:paraId="4E6A3ECA" w14:textId="77777777" w:rsidR="000D517F" w:rsidRPr="009D3504" w:rsidRDefault="000D517F">
      <w:pPr>
        <w:spacing w:line="360" w:lineRule="auto"/>
        <w:ind w:left="567" w:hanging="567"/>
        <w:rPr>
          <w:sz w:val="22"/>
          <w:szCs w:val="22"/>
          <w:lang w:val="fr-FR"/>
        </w:rPr>
      </w:pPr>
      <w:r w:rsidRPr="009D3504">
        <w:rPr>
          <w:sz w:val="22"/>
          <w:szCs w:val="22"/>
          <w:lang w:val="fr-FR"/>
        </w:rPr>
        <w:t>[4.]</w:t>
      </w:r>
      <w:r w:rsidRPr="009D3504">
        <w:rPr>
          <w:sz w:val="22"/>
          <w:szCs w:val="22"/>
          <w:lang w:val="fr-FR"/>
        </w:rPr>
        <w:tab/>
        <w:t xml:space="preserve">Dans le cadre de </w:t>
      </w:r>
      <w:r w:rsidRPr="009D3504">
        <w:rPr>
          <w:color w:val="000000"/>
          <w:sz w:val="22"/>
          <w:szCs w:val="22"/>
          <w:lang w:val="fr-FR"/>
        </w:rPr>
        <w:t>cette</w:t>
      </w:r>
      <w:r w:rsidRPr="009D3504">
        <w:rPr>
          <w:sz w:val="22"/>
          <w:szCs w:val="22"/>
          <w:lang w:val="fr-FR"/>
        </w:rPr>
        <w:t xml:space="preserve"> procédure administrative, le mandataire habilité à agir au nom du requérant est :</w:t>
      </w:r>
    </w:p>
    <w:p w14:paraId="5CF7B1F5" w14:textId="77777777" w:rsidR="000D517F" w:rsidRPr="009D3504" w:rsidRDefault="000D517F">
      <w:pPr>
        <w:pStyle w:val="Header"/>
        <w:tabs>
          <w:tab w:val="clear" w:pos="4536"/>
          <w:tab w:val="clear" w:pos="9072"/>
        </w:tabs>
        <w:spacing w:line="360" w:lineRule="auto"/>
        <w:rPr>
          <w:sz w:val="22"/>
          <w:szCs w:val="22"/>
          <w:lang w:val="fr-FR"/>
        </w:rPr>
      </w:pPr>
    </w:p>
    <w:p w14:paraId="2572F765" w14:textId="75D06867" w:rsidR="000D517F" w:rsidRPr="009D3504" w:rsidRDefault="000D517F">
      <w:pPr>
        <w:spacing w:line="360" w:lineRule="auto"/>
        <w:ind w:left="567" w:firstLine="3"/>
        <w:rPr>
          <w:i/>
          <w:color w:val="FF0000"/>
          <w:sz w:val="22"/>
          <w:szCs w:val="22"/>
          <w:lang w:val="fr-FR"/>
        </w:rPr>
      </w:pPr>
      <w:r w:rsidRPr="009D3504">
        <w:rPr>
          <w:i/>
          <w:color w:val="FF0000"/>
          <w:sz w:val="22"/>
          <w:szCs w:val="22"/>
          <w:lang w:val="fr-FR"/>
        </w:rPr>
        <w:t xml:space="preserve">[Le cas échéant, identifier le mandataire habilité à agir au nom du requérant et donner ses coordonnées (adresse postale, numéro de téléphone, numéro de télécopieur, adresse </w:t>
      </w:r>
      <w:r w:rsidRPr="009D3504">
        <w:rPr>
          <w:i/>
          <w:color w:val="FF0000"/>
          <w:sz w:val="22"/>
          <w:szCs w:val="22"/>
          <w:lang w:val="fr-FR"/>
        </w:rPr>
        <w:lastRenderedPageBreak/>
        <w:t>électronique</w:t>
      </w:r>
      <w:proofErr w:type="gramStart"/>
      <w:r w:rsidRPr="009D3504">
        <w:rPr>
          <w:i/>
          <w:color w:val="FF0000"/>
          <w:sz w:val="22"/>
          <w:szCs w:val="22"/>
          <w:lang w:val="fr-FR"/>
        </w:rPr>
        <w:t>);  s</w:t>
      </w:r>
      <w:r w:rsidR="006B6B08" w:rsidRPr="009D3504">
        <w:rPr>
          <w:i/>
          <w:color w:val="FF0000"/>
          <w:sz w:val="22"/>
          <w:szCs w:val="22"/>
          <w:lang w:val="fr-FR"/>
        </w:rPr>
        <w:t>’</w:t>
      </w:r>
      <w:r w:rsidRPr="009D3504">
        <w:rPr>
          <w:i/>
          <w:color w:val="FF0000"/>
          <w:sz w:val="22"/>
          <w:szCs w:val="22"/>
          <w:lang w:val="fr-FR"/>
        </w:rPr>
        <w:t>il</w:t>
      </w:r>
      <w:proofErr w:type="gramEnd"/>
      <w:r w:rsidRPr="009D3504">
        <w:rPr>
          <w:i/>
          <w:color w:val="FF0000"/>
          <w:sz w:val="22"/>
          <w:szCs w:val="22"/>
          <w:lang w:val="fr-FR"/>
        </w:rPr>
        <w:t xml:space="preserve"> y a plusieurs mandataires, r</w:t>
      </w:r>
      <w:r w:rsidR="0032694E" w:rsidRPr="009D3504">
        <w:rPr>
          <w:i/>
          <w:color w:val="FF0000"/>
          <w:sz w:val="22"/>
          <w:szCs w:val="22"/>
          <w:lang w:val="fr-FR"/>
        </w:rPr>
        <w:t>enseigner</w:t>
      </w:r>
      <w:r w:rsidRPr="009D3504">
        <w:rPr>
          <w:i/>
          <w:color w:val="FF0000"/>
          <w:sz w:val="22"/>
          <w:szCs w:val="22"/>
          <w:lang w:val="fr-FR"/>
        </w:rPr>
        <w:t xml:space="preserve"> les coordonnées de chacun d</w:t>
      </w:r>
      <w:r w:rsidR="006B6B08" w:rsidRPr="009D3504">
        <w:rPr>
          <w:i/>
          <w:color w:val="FF0000"/>
          <w:sz w:val="22"/>
          <w:szCs w:val="22"/>
          <w:lang w:val="fr-FR"/>
        </w:rPr>
        <w:t>’</w:t>
      </w:r>
      <w:r w:rsidRPr="009D3504">
        <w:rPr>
          <w:i/>
          <w:color w:val="FF0000"/>
          <w:sz w:val="22"/>
          <w:szCs w:val="22"/>
          <w:lang w:val="fr-FR"/>
        </w:rPr>
        <w:t>entre eux.]</w:t>
      </w:r>
    </w:p>
    <w:p w14:paraId="4689AD0A" w14:textId="77777777" w:rsidR="000D517F" w:rsidRPr="009D3504" w:rsidRDefault="000D517F">
      <w:pPr>
        <w:spacing w:line="360" w:lineRule="auto"/>
        <w:rPr>
          <w:sz w:val="22"/>
          <w:szCs w:val="22"/>
          <w:lang w:val="fr-FR"/>
        </w:rPr>
      </w:pPr>
    </w:p>
    <w:p w14:paraId="2AC0402F" w14:textId="77777777" w:rsidR="000D517F" w:rsidRPr="009D3504" w:rsidRDefault="000D517F">
      <w:pPr>
        <w:spacing w:line="360" w:lineRule="auto"/>
        <w:ind w:left="567" w:hanging="567"/>
        <w:rPr>
          <w:sz w:val="22"/>
          <w:szCs w:val="22"/>
          <w:lang w:val="fr-FR"/>
        </w:rPr>
      </w:pPr>
      <w:r w:rsidRPr="009D3504">
        <w:rPr>
          <w:sz w:val="22"/>
          <w:szCs w:val="22"/>
          <w:lang w:val="fr-FR"/>
        </w:rPr>
        <w:t>[5.]</w:t>
      </w:r>
      <w:r w:rsidRPr="009D3504">
        <w:rPr>
          <w:sz w:val="22"/>
          <w:szCs w:val="22"/>
          <w:lang w:val="fr-FR"/>
        </w:rPr>
        <w:tab/>
        <w:t>La méthode d</w:t>
      </w:r>
      <w:r w:rsidR="006B6B08" w:rsidRPr="009D3504">
        <w:rPr>
          <w:sz w:val="22"/>
          <w:szCs w:val="22"/>
          <w:lang w:val="fr-FR"/>
        </w:rPr>
        <w:t>’</w:t>
      </w:r>
      <w:r w:rsidRPr="009D3504">
        <w:rPr>
          <w:sz w:val="22"/>
          <w:szCs w:val="22"/>
          <w:lang w:val="fr-FR"/>
        </w:rPr>
        <w:t>acheminement que le requérant préfère pour les communications qui lui seront destinées au cours de cette procédure administrative est :</w:t>
      </w:r>
    </w:p>
    <w:p w14:paraId="2C6B25F7" w14:textId="77777777" w:rsidR="000D517F" w:rsidRPr="009D3504" w:rsidRDefault="000D517F">
      <w:pPr>
        <w:spacing w:line="360" w:lineRule="auto"/>
        <w:rPr>
          <w:sz w:val="22"/>
          <w:szCs w:val="22"/>
          <w:lang w:val="fr-FR"/>
        </w:rPr>
      </w:pPr>
    </w:p>
    <w:p w14:paraId="259C34DF" w14:textId="77777777" w:rsidR="000D517F" w:rsidRPr="009D3504" w:rsidRDefault="000D517F">
      <w:pPr>
        <w:spacing w:line="360" w:lineRule="auto"/>
        <w:rPr>
          <w:sz w:val="22"/>
          <w:szCs w:val="22"/>
          <w:lang w:val="fr-FR"/>
        </w:rPr>
      </w:pPr>
      <w:r w:rsidRPr="009D3504">
        <w:rPr>
          <w:sz w:val="22"/>
          <w:szCs w:val="22"/>
          <w:lang w:val="fr-FR"/>
        </w:rPr>
        <w:tab/>
      </w:r>
      <w:r w:rsidRPr="009D3504">
        <w:rPr>
          <w:sz w:val="22"/>
          <w:szCs w:val="22"/>
          <w:lang w:val="fr-FR"/>
        </w:rPr>
        <w:tab/>
      </w:r>
      <w:r w:rsidRPr="009D3504">
        <w:rPr>
          <w:sz w:val="22"/>
          <w:szCs w:val="22"/>
          <w:u w:val="single"/>
          <w:lang w:val="fr-FR"/>
        </w:rPr>
        <w:t>Communications exclusivement électroniques</w:t>
      </w:r>
    </w:p>
    <w:p w14:paraId="74A51511" w14:textId="77777777" w:rsidR="000D517F" w:rsidRPr="009D3504" w:rsidRDefault="000D517F">
      <w:pPr>
        <w:tabs>
          <w:tab w:val="left" w:pos="567"/>
          <w:tab w:val="left" w:pos="1134"/>
          <w:tab w:val="left" w:pos="3969"/>
        </w:tabs>
        <w:spacing w:line="360" w:lineRule="auto"/>
        <w:rPr>
          <w:sz w:val="22"/>
          <w:szCs w:val="22"/>
          <w:lang w:val="fr-FR"/>
        </w:rPr>
      </w:pPr>
      <w:r w:rsidRPr="009D3504">
        <w:rPr>
          <w:sz w:val="22"/>
          <w:szCs w:val="22"/>
          <w:lang w:val="fr-FR"/>
        </w:rPr>
        <w:tab/>
      </w:r>
      <w:r w:rsidRPr="009D3504">
        <w:rPr>
          <w:sz w:val="22"/>
          <w:szCs w:val="22"/>
          <w:lang w:val="fr-FR"/>
        </w:rPr>
        <w:tab/>
        <w:t>Méthode d</w:t>
      </w:r>
      <w:r w:rsidR="006B6B08" w:rsidRPr="009D3504">
        <w:rPr>
          <w:sz w:val="22"/>
          <w:szCs w:val="22"/>
          <w:lang w:val="fr-FR"/>
        </w:rPr>
        <w:t>’</w:t>
      </w:r>
      <w:r w:rsidRPr="009D3504">
        <w:rPr>
          <w:sz w:val="22"/>
          <w:szCs w:val="22"/>
          <w:lang w:val="fr-FR"/>
        </w:rPr>
        <w:t xml:space="preserve">acheminement : </w:t>
      </w:r>
      <w:r w:rsidRPr="009D3504">
        <w:rPr>
          <w:sz w:val="22"/>
          <w:szCs w:val="22"/>
          <w:lang w:val="fr-FR"/>
        </w:rPr>
        <w:tab/>
        <w:t>courrier électronique</w:t>
      </w:r>
    </w:p>
    <w:p w14:paraId="7C262701" w14:textId="77777777" w:rsidR="000D517F" w:rsidRPr="009D3504" w:rsidRDefault="000D517F">
      <w:pPr>
        <w:tabs>
          <w:tab w:val="left" w:pos="567"/>
          <w:tab w:val="left" w:pos="1134"/>
          <w:tab w:val="left" w:pos="3969"/>
        </w:tabs>
        <w:spacing w:line="360" w:lineRule="auto"/>
        <w:rPr>
          <w:i/>
          <w:color w:val="FF0000"/>
          <w:sz w:val="22"/>
          <w:szCs w:val="22"/>
          <w:lang w:val="fr-FR"/>
        </w:rPr>
      </w:pPr>
      <w:r w:rsidRPr="009D3504">
        <w:rPr>
          <w:sz w:val="22"/>
          <w:szCs w:val="22"/>
          <w:lang w:val="fr-FR"/>
        </w:rPr>
        <w:tab/>
      </w:r>
      <w:r w:rsidRPr="009D3504">
        <w:rPr>
          <w:sz w:val="22"/>
          <w:szCs w:val="22"/>
          <w:lang w:val="fr-FR"/>
        </w:rPr>
        <w:tab/>
        <w:t>Adresse :</w:t>
      </w:r>
      <w:r w:rsidRPr="009D3504">
        <w:rPr>
          <w:sz w:val="22"/>
          <w:szCs w:val="22"/>
          <w:lang w:val="fr-FR"/>
        </w:rPr>
        <w:tab/>
      </w:r>
      <w:r w:rsidRPr="009D3504">
        <w:rPr>
          <w:iCs/>
          <w:color w:val="FF0000"/>
          <w:sz w:val="22"/>
          <w:szCs w:val="22"/>
          <w:lang w:val="fr-FR"/>
        </w:rPr>
        <w:t>[Indiquer une adresse électronique]</w:t>
      </w:r>
    </w:p>
    <w:p w14:paraId="5EB35F0D" w14:textId="5800F147" w:rsidR="000D517F" w:rsidRPr="009D3504" w:rsidRDefault="000D517F">
      <w:pPr>
        <w:tabs>
          <w:tab w:val="left" w:pos="567"/>
          <w:tab w:val="left" w:pos="1134"/>
          <w:tab w:val="left" w:pos="3969"/>
        </w:tabs>
        <w:spacing w:line="360" w:lineRule="auto"/>
        <w:rPr>
          <w:iCs/>
          <w:color w:val="FF0000"/>
          <w:sz w:val="22"/>
          <w:szCs w:val="22"/>
          <w:lang w:val="fr-FR"/>
        </w:rPr>
      </w:pPr>
      <w:r w:rsidRPr="009D3504">
        <w:rPr>
          <w:sz w:val="22"/>
          <w:szCs w:val="22"/>
          <w:lang w:val="fr-FR"/>
        </w:rPr>
        <w:tab/>
      </w:r>
      <w:r w:rsidRPr="009D3504">
        <w:rPr>
          <w:sz w:val="22"/>
          <w:szCs w:val="22"/>
          <w:lang w:val="fr-FR"/>
        </w:rPr>
        <w:tab/>
        <w:t>Contact :</w:t>
      </w:r>
      <w:r w:rsidRPr="009D3504">
        <w:rPr>
          <w:sz w:val="22"/>
          <w:szCs w:val="22"/>
          <w:lang w:val="fr-FR"/>
        </w:rPr>
        <w:tab/>
      </w:r>
      <w:r w:rsidRPr="009D3504">
        <w:rPr>
          <w:iCs/>
          <w:color w:val="FF0000"/>
          <w:sz w:val="22"/>
          <w:szCs w:val="22"/>
          <w:lang w:val="fr-FR"/>
        </w:rPr>
        <w:t>[</w:t>
      </w:r>
      <w:r w:rsidR="0032694E" w:rsidRPr="009D3504">
        <w:rPr>
          <w:iCs/>
          <w:color w:val="FF0000"/>
          <w:sz w:val="22"/>
          <w:szCs w:val="22"/>
          <w:lang w:val="fr-FR"/>
        </w:rPr>
        <w:t xml:space="preserve">Renseigner </w:t>
      </w:r>
      <w:r w:rsidRPr="009D3504">
        <w:rPr>
          <w:iCs/>
          <w:color w:val="FF0000"/>
          <w:sz w:val="22"/>
          <w:szCs w:val="22"/>
          <w:lang w:val="fr-FR"/>
        </w:rPr>
        <w:t>le nom d</w:t>
      </w:r>
      <w:r w:rsidR="006B6B08" w:rsidRPr="009D3504">
        <w:rPr>
          <w:iCs/>
          <w:color w:val="FF0000"/>
          <w:sz w:val="22"/>
          <w:szCs w:val="22"/>
          <w:lang w:val="fr-FR"/>
        </w:rPr>
        <w:t>’</w:t>
      </w:r>
      <w:r w:rsidRPr="009D3504">
        <w:rPr>
          <w:iCs/>
          <w:color w:val="FF0000"/>
          <w:sz w:val="22"/>
          <w:szCs w:val="22"/>
          <w:lang w:val="fr-FR"/>
        </w:rPr>
        <w:t>une personne]</w:t>
      </w:r>
    </w:p>
    <w:p w14:paraId="22526225" w14:textId="77777777" w:rsidR="000D517F" w:rsidRPr="009D3504" w:rsidRDefault="000D517F">
      <w:pPr>
        <w:tabs>
          <w:tab w:val="left" w:pos="567"/>
          <w:tab w:val="left" w:pos="1134"/>
          <w:tab w:val="left" w:pos="2552"/>
        </w:tabs>
        <w:spacing w:line="360" w:lineRule="auto"/>
        <w:rPr>
          <w:sz w:val="22"/>
          <w:szCs w:val="22"/>
          <w:lang w:val="fr-FR"/>
        </w:rPr>
      </w:pPr>
    </w:p>
    <w:p w14:paraId="4D8BF8E9" w14:textId="77777777" w:rsidR="000D517F" w:rsidRPr="009D3504" w:rsidRDefault="000D517F">
      <w:pPr>
        <w:tabs>
          <w:tab w:val="left" w:pos="567"/>
          <w:tab w:val="left" w:pos="1134"/>
          <w:tab w:val="left" w:pos="2552"/>
        </w:tabs>
        <w:spacing w:line="360" w:lineRule="auto"/>
        <w:rPr>
          <w:sz w:val="22"/>
          <w:szCs w:val="22"/>
          <w:lang w:val="fr-FR"/>
        </w:rPr>
      </w:pPr>
      <w:r w:rsidRPr="009D3504">
        <w:rPr>
          <w:sz w:val="22"/>
          <w:szCs w:val="22"/>
          <w:lang w:val="fr-FR"/>
        </w:rPr>
        <w:tab/>
      </w:r>
      <w:r w:rsidRPr="009D3504">
        <w:rPr>
          <w:sz w:val="22"/>
          <w:szCs w:val="22"/>
          <w:lang w:val="fr-FR"/>
        </w:rPr>
        <w:tab/>
      </w:r>
      <w:r w:rsidRPr="009D3504">
        <w:rPr>
          <w:sz w:val="22"/>
          <w:szCs w:val="22"/>
          <w:u w:val="single"/>
          <w:lang w:val="fr-FR"/>
        </w:rPr>
        <w:t>Communications comportant des documents sur papier</w:t>
      </w:r>
    </w:p>
    <w:p w14:paraId="0DD8E9D3" w14:textId="77777777" w:rsidR="000D517F" w:rsidRPr="009D3504" w:rsidRDefault="000D517F">
      <w:pPr>
        <w:tabs>
          <w:tab w:val="left" w:pos="567"/>
          <w:tab w:val="left" w:pos="1134"/>
          <w:tab w:val="left" w:pos="3969"/>
        </w:tabs>
        <w:spacing w:line="360" w:lineRule="auto"/>
        <w:ind w:left="3969" w:hanging="3969"/>
        <w:rPr>
          <w:iCs/>
          <w:color w:val="FF0000"/>
          <w:sz w:val="22"/>
          <w:szCs w:val="22"/>
          <w:lang w:val="fr-FR"/>
        </w:rPr>
      </w:pPr>
      <w:r w:rsidRPr="009D3504">
        <w:rPr>
          <w:sz w:val="22"/>
          <w:szCs w:val="22"/>
          <w:lang w:val="fr-FR"/>
        </w:rPr>
        <w:tab/>
      </w:r>
      <w:r w:rsidRPr="009D3504">
        <w:rPr>
          <w:sz w:val="22"/>
          <w:szCs w:val="22"/>
          <w:lang w:val="fr-FR"/>
        </w:rPr>
        <w:tab/>
        <w:t>Méthode d</w:t>
      </w:r>
      <w:r w:rsidR="006B6B08" w:rsidRPr="009D3504">
        <w:rPr>
          <w:sz w:val="22"/>
          <w:szCs w:val="22"/>
          <w:lang w:val="fr-FR"/>
        </w:rPr>
        <w:t>’</w:t>
      </w:r>
      <w:r w:rsidRPr="009D3504">
        <w:rPr>
          <w:sz w:val="22"/>
          <w:szCs w:val="22"/>
          <w:lang w:val="fr-FR"/>
        </w:rPr>
        <w:t>acheminement :</w:t>
      </w:r>
      <w:r w:rsidRPr="009D3504">
        <w:rPr>
          <w:sz w:val="22"/>
          <w:szCs w:val="22"/>
          <w:lang w:val="fr-FR"/>
        </w:rPr>
        <w:tab/>
      </w:r>
      <w:r w:rsidRPr="009D3504">
        <w:rPr>
          <w:iCs/>
          <w:color w:val="FF0000"/>
          <w:sz w:val="22"/>
          <w:szCs w:val="22"/>
          <w:lang w:val="fr-FR"/>
        </w:rPr>
        <w:t>[Préciser : par télécopieur, par voie postale ou par service de messagerie]</w:t>
      </w:r>
    </w:p>
    <w:p w14:paraId="558EFBB3" w14:textId="3F38B4C3" w:rsidR="000D517F" w:rsidRPr="009D3504" w:rsidRDefault="000D517F">
      <w:pPr>
        <w:tabs>
          <w:tab w:val="left" w:pos="567"/>
          <w:tab w:val="left" w:pos="1134"/>
          <w:tab w:val="left" w:pos="3969"/>
        </w:tabs>
        <w:spacing w:line="360" w:lineRule="auto"/>
        <w:rPr>
          <w:iCs/>
          <w:color w:val="FF0000"/>
          <w:sz w:val="22"/>
          <w:szCs w:val="22"/>
          <w:lang w:val="fr-FR"/>
        </w:rPr>
      </w:pPr>
      <w:r w:rsidRPr="009D3504">
        <w:rPr>
          <w:iCs/>
          <w:sz w:val="22"/>
          <w:szCs w:val="22"/>
          <w:lang w:val="fr-FR"/>
        </w:rPr>
        <w:tab/>
      </w:r>
      <w:r w:rsidRPr="009D3504">
        <w:rPr>
          <w:iCs/>
          <w:sz w:val="22"/>
          <w:szCs w:val="22"/>
          <w:lang w:val="fr-FR"/>
        </w:rPr>
        <w:tab/>
        <w:t>Adresse :</w:t>
      </w:r>
      <w:r w:rsidRPr="009D3504">
        <w:rPr>
          <w:iCs/>
          <w:sz w:val="22"/>
          <w:szCs w:val="22"/>
          <w:lang w:val="fr-FR"/>
        </w:rPr>
        <w:tab/>
      </w:r>
      <w:r w:rsidRPr="009D3504">
        <w:rPr>
          <w:iCs/>
          <w:color w:val="FF0000"/>
          <w:sz w:val="22"/>
          <w:szCs w:val="22"/>
          <w:lang w:val="fr-FR"/>
        </w:rPr>
        <w:t>[</w:t>
      </w:r>
      <w:r w:rsidR="0032694E" w:rsidRPr="009D3504">
        <w:rPr>
          <w:iCs/>
          <w:color w:val="FF0000"/>
          <w:sz w:val="22"/>
          <w:szCs w:val="22"/>
          <w:lang w:val="fr-FR"/>
        </w:rPr>
        <w:t>Renseigner</w:t>
      </w:r>
      <w:r w:rsidRPr="009D3504">
        <w:rPr>
          <w:iCs/>
          <w:color w:val="FF0000"/>
          <w:sz w:val="22"/>
          <w:szCs w:val="22"/>
          <w:lang w:val="fr-FR"/>
        </w:rPr>
        <w:t xml:space="preserve"> une adresse</w:t>
      </w:r>
      <w:r w:rsidR="0032694E" w:rsidRPr="009D3504">
        <w:rPr>
          <w:iCs/>
          <w:color w:val="FF0000"/>
          <w:sz w:val="22"/>
          <w:szCs w:val="22"/>
          <w:lang w:val="fr-FR"/>
        </w:rPr>
        <w:t xml:space="preserve"> postale</w:t>
      </w:r>
      <w:r w:rsidRPr="009D3504">
        <w:rPr>
          <w:iCs/>
          <w:color w:val="FF0000"/>
          <w:sz w:val="22"/>
          <w:szCs w:val="22"/>
          <w:lang w:val="fr-FR"/>
        </w:rPr>
        <w:t>]</w:t>
      </w:r>
    </w:p>
    <w:p w14:paraId="695AD6C5" w14:textId="0F876288" w:rsidR="000D517F" w:rsidRPr="009D3504" w:rsidRDefault="000D517F">
      <w:pPr>
        <w:tabs>
          <w:tab w:val="left" w:pos="567"/>
          <w:tab w:val="left" w:pos="1134"/>
          <w:tab w:val="left" w:pos="3969"/>
        </w:tabs>
        <w:spacing w:line="360" w:lineRule="auto"/>
        <w:rPr>
          <w:iCs/>
          <w:color w:val="FF0000"/>
          <w:sz w:val="22"/>
          <w:szCs w:val="22"/>
          <w:lang w:val="fr-FR"/>
        </w:rPr>
      </w:pPr>
      <w:r w:rsidRPr="009D3504">
        <w:rPr>
          <w:iCs/>
          <w:sz w:val="22"/>
          <w:szCs w:val="22"/>
          <w:lang w:val="fr-FR"/>
        </w:rPr>
        <w:tab/>
      </w:r>
      <w:r w:rsidRPr="009D3504">
        <w:rPr>
          <w:iCs/>
          <w:sz w:val="22"/>
          <w:szCs w:val="22"/>
          <w:lang w:val="fr-FR"/>
        </w:rPr>
        <w:tab/>
        <w:t>Télécopieur :</w:t>
      </w:r>
      <w:r w:rsidRPr="009D3504">
        <w:rPr>
          <w:iCs/>
          <w:sz w:val="22"/>
          <w:szCs w:val="22"/>
          <w:lang w:val="fr-FR"/>
        </w:rPr>
        <w:tab/>
      </w:r>
      <w:r w:rsidRPr="009D3504">
        <w:rPr>
          <w:iCs/>
          <w:color w:val="FF0000"/>
          <w:sz w:val="22"/>
          <w:szCs w:val="22"/>
          <w:lang w:val="fr-FR"/>
        </w:rPr>
        <w:t>[</w:t>
      </w:r>
      <w:r w:rsidR="0032694E" w:rsidRPr="009D3504">
        <w:rPr>
          <w:iCs/>
          <w:color w:val="FF0000"/>
          <w:sz w:val="22"/>
          <w:szCs w:val="22"/>
          <w:lang w:val="fr-FR"/>
        </w:rPr>
        <w:t>Renseigner</w:t>
      </w:r>
      <w:r w:rsidRPr="009D3504">
        <w:rPr>
          <w:iCs/>
          <w:color w:val="FF0000"/>
          <w:sz w:val="22"/>
          <w:szCs w:val="22"/>
          <w:lang w:val="fr-FR"/>
        </w:rPr>
        <w:t xml:space="preserve"> un numéro de télécopieur]</w:t>
      </w:r>
    </w:p>
    <w:p w14:paraId="5CEE2E1D" w14:textId="230757CF" w:rsidR="000D517F" w:rsidRPr="009D3504" w:rsidRDefault="000D517F">
      <w:pPr>
        <w:tabs>
          <w:tab w:val="left" w:pos="567"/>
          <w:tab w:val="left" w:pos="1134"/>
          <w:tab w:val="left" w:pos="3969"/>
        </w:tabs>
        <w:spacing w:line="360" w:lineRule="auto"/>
        <w:rPr>
          <w:iCs/>
          <w:color w:val="FF0000"/>
          <w:sz w:val="22"/>
          <w:szCs w:val="22"/>
          <w:lang w:val="fr-FR"/>
        </w:rPr>
      </w:pPr>
      <w:r w:rsidRPr="009D3504">
        <w:rPr>
          <w:iCs/>
          <w:sz w:val="22"/>
          <w:szCs w:val="22"/>
          <w:lang w:val="fr-FR"/>
        </w:rPr>
        <w:tab/>
      </w:r>
      <w:r w:rsidRPr="009D3504">
        <w:rPr>
          <w:iCs/>
          <w:sz w:val="22"/>
          <w:szCs w:val="22"/>
          <w:lang w:val="fr-FR"/>
        </w:rPr>
        <w:tab/>
        <w:t>Contact :</w:t>
      </w:r>
      <w:r w:rsidRPr="009D3504">
        <w:rPr>
          <w:iCs/>
          <w:sz w:val="22"/>
          <w:szCs w:val="22"/>
          <w:lang w:val="fr-FR"/>
        </w:rPr>
        <w:tab/>
      </w:r>
      <w:r w:rsidR="0032694E" w:rsidRPr="009D3504">
        <w:rPr>
          <w:iCs/>
          <w:color w:val="FF0000"/>
          <w:sz w:val="22"/>
          <w:szCs w:val="22"/>
          <w:lang w:val="fr-FR"/>
        </w:rPr>
        <w:t>Renseigner</w:t>
      </w:r>
      <w:r w:rsidRPr="009D3504">
        <w:rPr>
          <w:iCs/>
          <w:color w:val="FF0000"/>
          <w:sz w:val="22"/>
          <w:szCs w:val="22"/>
          <w:lang w:val="fr-FR"/>
        </w:rPr>
        <w:t xml:space="preserve"> le nom d</w:t>
      </w:r>
      <w:r w:rsidR="006B6B08" w:rsidRPr="009D3504">
        <w:rPr>
          <w:iCs/>
          <w:color w:val="FF0000"/>
          <w:sz w:val="22"/>
          <w:szCs w:val="22"/>
          <w:lang w:val="fr-FR"/>
        </w:rPr>
        <w:t>’</w:t>
      </w:r>
      <w:r w:rsidRPr="009D3504">
        <w:rPr>
          <w:iCs/>
          <w:color w:val="FF0000"/>
          <w:sz w:val="22"/>
          <w:szCs w:val="22"/>
          <w:lang w:val="fr-FR"/>
        </w:rPr>
        <w:t>une personne]</w:t>
      </w:r>
    </w:p>
    <w:p w14:paraId="386BF39D" w14:textId="77777777" w:rsidR="000D517F" w:rsidRPr="009D3504" w:rsidRDefault="000D517F">
      <w:pPr>
        <w:spacing w:line="360" w:lineRule="auto"/>
        <w:jc w:val="center"/>
        <w:rPr>
          <w:b/>
          <w:sz w:val="22"/>
          <w:szCs w:val="22"/>
          <w:lang w:val="fr-FR"/>
        </w:rPr>
      </w:pPr>
    </w:p>
    <w:p w14:paraId="206DA926" w14:textId="77777777" w:rsidR="000D517F" w:rsidRPr="009D3504" w:rsidRDefault="000D517F">
      <w:pPr>
        <w:spacing w:line="360" w:lineRule="auto"/>
        <w:jc w:val="center"/>
        <w:rPr>
          <w:b/>
          <w:sz w:val="22"/>
          <w:szCs w:val="22"/>
          <w:lang w:val="fr-FR"/>
        </w:rPr>
      </w:pPr>
      <w:r w:rsidRPr="009D3504">
        <w:rPr>
          <w:b/>
          <w:sz w:val="22"/>
          <w:szCs w:val="22"/>
          <w:lang w:val="fr-FR"/>
        </w:rPr>
        <w:t xml:space="preserve">B.  </w:t>
      </w:r>
      <w:r w:rsidR="00756650" w:rsidRPr="009D3504">
        <w:rPr>
          <w:b/>
          <w:sz w:val="22"/>
          <w:szCs w:val="22"/>
          <w:u w:val="single"/>
          <w:lang w:val="fr-FR"/>
        </w:rPr>
        <w:t xml:space="preserve">Le </w:t>
      </w:r>
      <w:r w:rsidRPr="009D3504">
        <w:rPr>
          <w:b/>
          <w:sz w:val="22"/>
          <w:szCs w:val="22"/>
          <w:u w:val="single"/>
          <w:lang w:val="fr-FR"/>
        </w:rPr>
        <w:t>Défendeur</w:t>
      </w:r>
    </w:p>
    <w:p w14:paraId="29FEEBDA" w14:textId="77777777" w:rsidR="000D517F" w:rsidRPr="009D3504" w:rsidRDefault="000D517F">
      <w:pPr>
        <w:jc w:val="center"/>
        <w:rPr>
          <w:sz w:val="22"/>
          <w:szCs w:val="22"/>
          <w:lang w:val="fr-FR"/>
        </w:rPr>
      </w:pPr>
      <w:r w:rsidRPr="009D3504">
        <w:rPr>
          <w:sz w:val="22"/>
          <w:szCs w:val="22"/>
          <w:lang w:val="fr-FR"/>
        </w:rPr>
        <w:t>(</w:t>
      </w:r>
      <w:r w:rsidR="00376184" w:rsidRPr="009D3504">
        <w:rPr>
          <w:sz w:val="22"/>
          <w:szCs w:val="22"/>
          <w:lang w:val="fr-FR"/>
        </w:rPr>
        <w:t>P</w:t>
      </w:r>
      <w:r w:rsidRPr="009D3504">
        <w:rPr>
          <w:sz w:val="22"/>
          <w:szCs w:val="22"/>
          <w:lang w:val="fr-FR"/>
        </w:rPr>
        <w:t>aragraphe 3</w:t>
      </w:r>
      <w:r w:rsidR="00151020" w:rsidRPr="009D3504">
        <w:rPr>
          <w:sz w:val="22"/>
          <w:szCs w:val="22"/>
          <w:lang w:val="fr-FR"/>
        </w:rPr>
        <w:t>(</w:t>
      </w:r>
      <w:r w:rsidRPr="009D3504">
        <w:rPr>
          <w:sz w:val="22"/>
          <w:szCs w:val="22"/>
          <w:lang w:val="fr-FR"/>
        </w:rPr>
        <w:t>b)</w:t>
      </w:r>
      <w:r w:rsidR="00151020" w:rsidRPr="009D3504">
        <w:rPr>
          <w:sz w:val="22"/>
          <w:szCs w:val="22"/>
          <w:lang w:val="fr-FR"/>
        </w:rPr>
        <w:t>(</w:t>
      </w:r>
      <w:r w:rsidRPr="009D3504">
        <w:rPr>
          <w:sz w:val="22"/>
          <w:szCs w:val="22"/>
          <w:lang w:val="fr-FR"/>
        </w:rPr>
        <w:t>v) des Règles d</w:t>
      </w:r>
      <w:r w:rsidR="006B6B08" w:rsidRPr="009D3504">
        <w:rPr>
          <w:sz w:val="22"/>
          <w:szCs w:val="22"/>
          <w:lang w:val="fr-FR"/>
        </w:rPr>
        <w:t>’</w:t>
      </w:r>
      <w:r w:rsidRPr="009D3504">
        <w:rPr>
          <w:sz w:val="22"/>
          <w:szCs w:val="22"/>
          <w:lang w:val="fr-FR"/>
        </w:rPr>
        <w:t>application)</w:t>
      </w:r>
    </w:p>
    <w:p w14:paraId="33AAC3E4" w14:textId="77777777" w:rsidR="000D517F" w:rsidRPr="009D3504" w:rsidRDefault="000D517F">
      <w:pPr>
        <w:spacing w:line="360" w:lineRule="auto"/>
        <w:rPr>
          <w:b/>
          <w:sz w:val="22"/>
          <w:szCs w:val="22"/>
          <w:lang w:val="fr-FR"/>
        </w:rPr>
      </w:pPr>
    </w:p>
    <w:p w14:paraId="52EB0E20" w14:textId="0C4DA14D" w:rsidR="0032694E" w:rsidRPr="009D3504" w:rsidRDefault="000D517F" w:rsidP="2AB80CBD">
      <w:pPr>
        <w:spacing w:line="360" w:lineRule="auto"/>
        <w:ind w:left="567" w:hanging="567"/>
        <w:rPr>
          <w:i/>
          <w:iCs/>
          <w:color w:val="FF0000"/>
          <w:sz w:val="22"/>
          <w:szCs w:val="22"/>
          <w:lang w:val="fr-FR"/>
        </w:rPr>
      </w:pPr>
      <w:r w:rsidRPr="009D3504">
        <w:rPr>
          <w:sz w:val="22"/>
          <w:szCs w:val="22"/>
          <w:lang w:val="fr-FR"/>
        </w:rPr>
        <w:t>[6.]</w:t>
      </w:r>
      <w:r w:rsidRPr="009D3504">
        <w:rPr>
          <w:sz w:val="22"/>
          <w:szCs w:val="22"/>
          <w:lang w:val="es-CL"/>
        </w:rPr>
        <w:tab/>
      </w:r>
      <w:r w:rsidR="0032694E" w:rsidRPr="009D3504">
        <w:rPr>
          <w:i/>
          <w:iCs/>
          <w:color w:val="FF0000"/>
          <w:sz w:val="22"/>
          <w:szCs w:val="22"/>
          <w:lang w:val="fr-FR"/>
        </w:rPr>
        <w:t xml:space="preserve">[Les Règles </w:t>
      </w:r>
      <w:r w:rsidR="6629F00B" w:rsidRPr="009D3504">
        <w:rPr>
          <w:i/>
          <w:iCs/>
          <w:color w:val="FF0000"/>
          <w:sz w:val="22"/>
          <w:szCs w:val="22"/>
          <w:lang w:val="fr-FR"/>
        </w:rPr>
        <w:t xml:space="preserve">d’application </w:t>
      </w:r>
      <w:r w:rsidR="0032694E" w:rsidRPr="009D3504">
        <w:rPr>
          <w:i/>
          <w:iCs/>
          <w:color w:val="FF0000"/>
          <w:sz w:val="22"/>
          <w:szCs w:val="22"/>
          <w:lang w:val="fr-FR"/>
        </w:rPr>
        <w:t xml:space="preserve">définissent le </w:t>
      </w:r>
      <w:r w:rsidR="00C352F7" w:rsidRPr="009D3504">
        <w:rPr>
          <w:i/>
          <w:iCs/>
          <w:color w:val="FF0000"/>
          <w:sz w:val="22"/>
          <w:szCs w:val="22"/>
          <w:lang w:val="fr-FR"/>
        </w:rPr>
        <w:t>d</w:t>
      </w:r>
      <w:r w:rsidR="0032694E" w:rsidRPr="009D3504">
        <w:rPr>
          <w:i/>
          <w:iCs/>
          <w:color w:val="FF0000"/>
          <w:sz w:val="22"/>
          <w:szCs w:val="22"/>
          <w:lang w:val="fr-FR"/>
        </w:rPr>
        <w:t>éfendeur comme "le titulaire d’un nom de domaine enregistré à l’encontre duquel a été déposée une plainte" (Paragraphe 1).  Une demande des coordonnées du titulaire peut être soumise à l’</w:t>
      </w:r>
      <w:r w:rsidR="006C35F3" w:rsidRPr="009D3504">
        <w:rPr>
          <w:i/>
          <w:iCs/>
          <w:color w:val="FF0000"/>
          <w:sz w:val="22"/>
          <w:szCs w:val="22"/>
          <w:lang w:val="fr-FR"/>
        </w:rPr>
        <w:t>u</w:t>
      </w:r>
      <w:r w:rsidR="0032694E" w:rsidRPr="009D3504">
        <w:rPr>
          <w:i/>
          <w:iCs/>
          <w:color w:val="FF0000"/>
          <w:sz w:val="22"/>
          <w:szCs w:val="22"/>
          <w:lang w:val="fr-FR"/>
        </w:rPr>
        <w:t>nité d’enregistrement. Pour connaitre l’</w:t>
      </w:r>
      <w:r w:rsidR="00C352F7" w:rsidRPr="009D3504">
        <w:rPr>
          <w:i/>
          <w:iCs/>
          <w:color w:val="FF0000"/>
          <w:sz w:val="22"/>
          <w:szCs w:val="22"/>
          <w:lang w:val="fr-FR"/>
        </w:rPr>
        <w:t>u</w:t>
      </w:r>
      <w:r w:rsidR="0032694E" w:rsidRPr="009D3504">
        <w:rPr>
          <w:i/>
          <w:iCs/>
          <w:color w:val="FF0000"/>
          <w:sz w:val="22"/>
          <w:szCs w:val="22"/>
          <w:lang w:val="fr-FR"/>
        </w:rPr>
        <w:t xml:space="preserve">nité d’enregistrement concernée, vous pouvez consulter l’outil de recherche de l’ICANN https://lookup.icann.org/fr. </w:t>
      </w:r>
    </w:p>
    <w:p w14:paraId="278A37A4" w14:textId="77777777" w:rsidR="0032694E" w:rsidRPr="009D3504" w:rsidRDefault="0032694E" w:rsidP="0032694E">
      <w:pPr>
        <w:spacing w:line="360" w:lineRule="auto"/>
        <w:ind w:left="567"/>
        <w:rPr>
          <w:i/>
          <w:iCs/>
          <w:sz w:val="22"/>
          <w:szCs w:val="22"/>
          <w:lang w:val="fr-FR"/>
        </w:rPr>
      </w:pPr>
    </w:p>
    <w:p w14:paraId="00EE3460" w14:textId="7D74ECD6" w:rsidR="0032694E" w:rsidRPr="009D3504" w:rsidRDefault="0032694E" w:rsidP="0032694E">
      <w:pPr>
        <w:spacing w:line="360" w:lineRule="auto"/>
        <w:ind w:left="567"/>
        <w:rPr>
          <w:i/>
          <w:iCs/>
          <w:color w:val="FF0000"/>
          <w:sz w:val="22"/>
          <w:szCs w:val="22"/>
          <w:lang w:val="fr-FR"/>
        </w:rPr>
      </w:pPr>
      <w:r w:rsidRPr="009D3504">
        <w:rPr>
          <w:i/>
          <w:iCs/>
          <w:color w:val="FF0000"/>
          <w:sz w:val="22"/>
          <w:szCs w:val="22"/>
          <w:lang w:val="fr-FR"/>
        </w:rPr>
        <w:t xml:space="preserve">Selon </w:t>
      </w:r>
      <w:r w:rsidR="009C1226" w:rsidRPr="009D3504">
        <w:rPr>
          <w:i/>
          <w:iCs/>
          <w:color w:val="FF0000"/>
          <w:sz w:val="22"/>
          <w:szCs w:val="22"/>
          <w:lang w:val="fr-FR"/>
        </w:rPr>
        <w:t>s</w:t>
      </w:r>
      <w:r w:rsidR="006C35F3" w:rsidRPr="009D3504">
        <w:rPr>
          <w:i/>
          <w:iCs/>
          <w:color w:val="FF0000"/>
          <w:sz w:val="22"/>
          <w:szCs w:val="22"/>
          <w:lang w:val="fr-FR"/>
        </w:rPr>
        <w:t xml:space="preserve">a pratique en termes de protection des données, l’unité d’enregistrement peut ne pas vous divulguer les coordonnées du titulaire, ou les informations reçues peuvent seulement dévoiler un « service de privacy » comme titulaire. </w:t>
      </w:r>
    </w:p>
    <w:p w14:paraId="135600B2" w14:textId="77777777" w:rsidR="006C35F3" w:rsidRPr="009D3504" w:rsidRDefault="006C35F3" w:rsidP="0032694E">
      <w:pPr>
        <w:spacing w:line="360" w:lineRule="auto"/>
        <w:ind w:left="567"/>
        <w:rPr>
          <w:i/>
          <w:iCs/>
          <w:color w:val="FF0000"/>
          <w:sz w:val="22"/>
          <w:szCs w:val="22"/>
          <w:lang w:val="fr-FR"/>
        </w:rPr>
      </w:pPr>
    </w:p>
    <w:p w14:paraId="006A911F" w14:textId="0B3EA331" w:rsidR="006C35F3" w:rsidRPr="009D3504" w:rsidRDefault="006C35F3" w:rsidP="2AB80CBD">
      <w:pPr>
        <w:spacing w:line="360" w:lineRule="auto"/>
        <w:ind w:left="567"/>
        <w:rPr>
          <w:i/>
          <w:iCs/>
          <w:color w:val="FF0000"/>
          <w:sz w:val="22"/>
          <w:szCs w:val="22"/>
          <w:lang w:val="fr-FR"/>
        </w:rPr>
      </w:pPr>
      <w:r w:rsidRPr="009D3504">
        <w:rPr>
          <w:i/>
          <w:iCs/>
          <w:color w:val="FF0000"/>
          <w:sz w:val="22"/>
          <w:szCs w:val="22"/>
          <w:lang w:val="fr-FR"/>
        </w:rPr>
        <w:t xml:space="preserve">L’ICANN demande toutefois aux unités d’enregistrement de divulguer les coordonnées du titulaire aux </w:t>
      </w:r>
      <w:r w:rsidR="5AFF0F9A" w:rsidRPr="009D3504">
        <w:rPr>
          <w:i/>
          <w:iCs/>
          <w:color w:val="FF0000"/>
          <w:sz w:val="22"/>
          <w:szCs w:val="22"/>
          <w:lang w:val="fr-FR"/>
        </w:rPr>
        <w:t xml:space="preserve">institutions </w:t>
      </w:r>
      <w:r w:rsidR="4DB9FC98" w:rsidRPr="009D3504">
        <w:rPr>
          <w:i/>
          <w:iCs/>
          <w:color w:val="FF0000"/>
          <w:sz w:val="22"/>
          <w:szCs w:val="22"/>
          <w:lang w:val="fr-FR"/>
        </w:rPr>
        <w:t>d</w:t>
      </w:r>
      <w:r w:rsidRPr="009D3504">
        <w:rPr>
          <w:i/>
          <w:iCs/>
          <w:color w:val="FF0000"/>
          <w:sz w:val="22"/>
          <w:szCs w:val="22"/>
          <w:lang w:val="fr-FR"/>
        </w:rPr>
        <w:t xml:space="preserve">e </w:t>
      </w:r>
      <w:r w:rsidR="47459976" w:rsidRPr="009D3504">
        <w:rPr>
          <w:i/>
          <w:iCs/>
          <w:color w:val="FF0000"/>
          <w:sz w:val="22"/>
          <w:szCs w:val="22"/>
          <w:lang w:val="fr-FR"/>
        </w:rPr>
        <w:t>règlement</w:t>
      </w:r>
      <w:r w:rsidR="00B90F76" w:rsidRPr="009D3504">
        <w:rPr>
          <w:i/>
          <w:iCs/>
          <w:color w:val="FF0000"/>
          <w:sz w:val="22"/>
          <w:szCs w:val="22"/>
          <w:lang w:val="fr-FR"/>
        </w:rPr>
        <w:t xml:space="preserve"> </w:t>
      </w:r>
      <w:r w:rsidRPr="009D3504">
        <w:rPr>
          <w:i/>
          <w:iCs/>
          <w:color w:val="FF0000"/>
          <w:sz w:val="22"/>
          <w:szCs w:val="22"/>
          <w:lang w:val="fr-FR"/>
        </w:rPr>
        <w:t xml:space="preserve">des litiges UDRP. Une fois en possession de ces informations, le Centre les transmettra au requérant qui sera alors invité à amender sa plainte tant sur le fond qu’en ce qui concerne le choix du for. </w:t>
      </w:r>
    </w:p>
    <w:p w14:paraId="11D96CFC" w14:textId="77777777" w:rsidR="006C35F3" w:rsidRPr="009D3504" w:rsidRDefault="006C35F3" w:rsidP="0032694E">
      <w:pPr>
        <w:spacing w:line="360" w:lineRule="auto"/>
        <w:ind w:left="567"/>
        <w:rPr>
          <w:i/>
          <w:iCs/>
          <w:color w:val="FF0000"/>
          <w:sz w:val="22"/>
          <w:szCs w:val="22"/>
          <w:lang w:val="fr-FR"/>
        </w:rPr>
      </w:pPr>
    </w:p>
    <w:p w14:paraId="163F81B3" w14:textId="40A98413" w:rsidR="006C35F3" w:rsidRPr="009D3504" w:rsidRDefault="006C35F3" w:rsidP="2AB80CBD">
      <w:pPr>
        <w:spacing w:line="360" w:lineRule="auto"/>
        <w:ind w:left="567"/>
        <w:rPr>
          <w:i/>
          <w:iCs/>
          <w:color w:val="FF0000"/>
          <w:sz w:val="22"/>
          <w:szCs w:val="22"/>
          <w:lang w:val="fr-FR"/>
        </w:rPr>
      </w:pPr>
      <w:r w:rsidRPr="009D3504">
        <w:rPr>
          <w:i/>
          <w:iCs/>
          <w:color w:val="FF0000"/>
          <w:sz w:val="22"/>
          <w:szCs w:val="22"/>
          <w:lang w:val="fr-FR"/>
        </w:rPr>
        <w:t>Une fois l’identité du défendeur connue, le requérant peut souhaiter retirer sa plainte ; si cela se produit avant le commencement formel de la procédure, l</w:t>
      </w:r>
      <w:r w:rsidR="6B3814D2" w:rsidRPr="009D3504">
        <w:rPr>
          <w:i/>
          <w:iCs/>
          <w:color w:val="FF0000"/>
          <w:sz w:val="22"/>
          <w:szCs w:val="22"/>
          <w:lang w:val="fr-FR"/>
        </w:rPr>
        <w:t>es</w:t>
      </w:r>
      <w:r w:rsidRPr="009D3504">
        <w:rPr>
          <w:i/>
          <w:iCs/>
          <w:color w:val="FF0000"/>
          <w:sz w:val="22"/>
          <w:szCs w:val="22"/>
          <w:lang w:val="fr-FR"/>
        </w:rPr>
        <w:t xml:space="preserve"> taxes de procédure imputée à la commission administrative ser</w:t>
      </w:r>
      <w:r w:rsidR="7A37D8A7" w:rsidRPr="009D3504">
        <w:rPr>
          <w:i/>
          <w:iCs/>
          <w:color w:val="FF0000"/>
          <w:sz w:val="22"/>
          <w:szCs w:val="22"/>
          <w:lang w:val="fr-FR"/>
        </w:rPr>
        <w:t>ont</w:t>
      </w:r>
      <w:r w:rsidRPr="009D3504">
        <w:rPr>
          <w:i/>
          <w:iCs/>
          <w:color w:val="FF0000"/>
          <w:sz w:val="22"/>
          <w:szCs w:val="22"/>
          <w:lang w:val="fr-FR"/>
        </w:rPr>
        <w:t xml:space="preserve"> </w:t>
      </w:r>
      <w:r w:rsidR="00C352F7" w:rsidRPr="009D3504">
        <w:rPr>
          <w:i/>
          <w:iCs/>
          <w:color w:val="FF0000"/>
          <w:sz w:val="22"/>
          <w:szCs w:val="22"/>
          <w:lang w:val="fr-FR"/>
        </w:rPr>
        <w:t xml:space="preserve">alors </w:t>
      </w:r>
      <w:r w:rsidRPr="009D3504">
        <w:rPr>
          <w:i/>
          <w:iCs/>
          <w:color w:val="FF0000"/>
          <w:sz w:val="22"/>
          <w:szCs w:val="22"/>
          <w:lang w:val="fr-FR"/>
        </w:rPr>
        <w:t>remboursée</w:t>
      </w:r>
      <w:r w:rsidR="11485B7C" w:rsidRPr="009D3504">
        <w:rPr>
          <w:i/>
          <w:iCs/>
          <w:color w:val="FF0000"/>
          <w:sz w:val="22"/>
          <w:szCs w:val="22"/>
          <w:lang w:val="fr-FR"/>
        </w:rPr>
        <w:t>s</w:t>
      </w:r>
      <w:r w:rsidRPr="009D3504">
        <w:rPr>
          <w:i/>
          <w:iCs/>
          <w:color w:val="FF0000"/>
          <w:sz w:val="22"/>
          <w:szCs w:val="22"/>
          <w:lang w:val="fr-FR"/>
        </w:rPr>
        <w:t xml:space="preserve">. </w:t>
      </w:r>
      <w:r w:rsidR="00C352F7" w:rsidRPr="009D3504">
        <w:rPr>
          <w:i/>
          <w:iCs/>
          <w:color w:val="FF0000"/>
          <w:sz w:val="22"/>
          <w:szCs w:val="22"/>
          <w:lang w:val="fr-FR"/>
        </w:rPr>
        <w:t xml:space="preserve"> Après le </w:t>
      </w:r>
      <w:r w:rsidR="00C352F7" w:rsidRPr="009D3504">
        <w:rPr>
          <w:i/>
          <w:iCs/>
          <w:color w:val="FF0000"/>
          <w:sz w:val="22"/>
          <w:szCs w:val="22"/>
          <w:lang w:val="fr-FR"/>
        </w:rPr>
        <w:lastRenderedPageBreak/>
        <w:t xml:space="preserve">commencement formel de la procédure, le défendeur pourra être invité à commenter la demande de retrait du requérant. </w:t>
      </w:r>
    </w:p>
    <w:p w14:paraId="32EB9831" w14:textId="77777777" w:rsidR="00C352F7" w:rsidRPr="009D3504" w:rsidRDefault="00C352F7" w:rsidP="0032694E">
      <w:pPr>
        <w:spacing w:line="360" w:lineRule="auto"/>
        <w:ind w:left="567"/>
        <w:rPr>
          <w:i/>
          <w:iCs/>
          <w:color w:val="FF0000"/>
          <w:sz w:val="22"/>
          <w:szCs w:val="22"/>
          <w:lang w:val="fr-FR"/>
        </w:rPr>
      </w:pPr>
    </w:p>
    <w:p w14:paraId="3C959DD6" w14:textId="0331E631" w:rsidR="00C352F7" w:rsidRPr="009D3504" w:rsidRDefault="00C352F7" w:rsidP="2AB80CBD">
      <w:pPr>
        <w:spacing w:line="360" w:lineRule="auto"/>
        <w:ind w:left="567"/>
        <w:rPr>
          <w:i/>
          <w:iCs/>
          <w:color w:val="FF0000"/>
          <w:sz w:val="22"/>
          <w:szCs w:val="22"/>
          <w:lang w:val="fr-FR"/>
        </w:rPr>
      </w:pPr>
      <w:r w:rsidRPr="009D3504">
        <w:rPr>
          <w:i/>
          <w:iCs/>
          <w:color w:val="FF0000"/>
          <w:sz w:val="22"/>
          <w:szCs w:val="22"/>
          <w:lang w:val="fr-FR"/>
        </w:rPr>
        <w:t>Si, avant la nomination de la commission administrative, les parties trouvent un accord à l’amiable (Règles d’application, paragraphe 17(a)), l</w:t>
      </w:r>
      <w:r w:rsidR="2AD5C86B" w:rsidRPr="009D3504">
        <w:rPr>
          <w:i/>
          <w:iCs/>
          <w:color w:val="FF0000"/>
          <w:sz w:val="22"/>
          <w:szCs w:val="22"/>
          <w:lang w:val="fr-FR"/>
        </w:rPr>
        <w:t xml:space="preserve">es </w:t>
      </w:r>
      <w:r w:rsidRPr="009D3504">
        <w:rPr>
          <w:i/>
          <w:iCs/>
          <w:color w:val="FF0000"/>
          <w:sz w:val="22"/>
          <w:szCs w:val="22"/>
          <w:lang w:val="fr-FR"/>
        </w:rPr>
        <w:t>taxes de procédure imputée</w:t>
      </w:r>
      <w:r w:rsidR="2D5F9FA8" w:rsidRPr="009D3504">
        <w:rPr>
          <w:i/>
          <w:iCs/>
          <w:color w:val="FF0000"/>
          <w:sz w:val="22"/>
          <w:szCs w:val="22"/>
          <w:lang w:val="fr-FR"/>
        </w:rPr>
        <w:t>s</w:t>
      </w:r>
      <w:r w:rsidRPr="009D3504">
        <w:rPr>
          <w:i/>
          <w:iCs/>
          <w:color w:val="FF0000"/>
          <w:sz w:val="22"/>
          <w:szCs w:val="22"/>
          <w:lang w:val="fr-FR"/>
        </w:rPr>
        <w:t xml:space="preserve"> à la commission administrative ser</w:t>
      </w:r>
      <w:r w:rsidR="111F6335" w:rsidRPr="009D3504">
        <w:rPr>
          <w:i/>
          <w:iCs/>
          <w:color w:val="FF0000"/>
          <w:sz w:val="22"/>
          <w:szCs w:val="22"/>
          <w:lang w:val="fr-FR"/>
        </w:rPr>
        <w:t>ont</w:t>
      </w:r>
      <w:r w:rsidRPr="009D3504">
        <w:rPr>
          <w:i/>
          <w:iCs/>
          <w:color w:val="FF0000"/>
          <w:sz w:val="22"/>
          <w:szCs w:val="22"/>
          <w:lang w:val="fr-FR"/>
        </w:rPr>
        <w:t xml:space="preserve"> alors remboursée</w:t>
      </w:r>
      <w:r w:rsidR="6C986FE7" w:rsidRPr="009D3504">
        <w:rPr>
          <w:i/>
          <w:iCs/>
          <w:color w:val="FF0000"/>
          <w:sz w:val="22"/>
          <w:szCs w:val="22"/>
          <w:lang w:val="fr-FR"/>
        </w:rPr>
        <w:t>s</w:t>
      </w:r>
      <w:r w:rsidRPr="009D3504">
        <w:rPr>
          <w:i/>
          <w:iCs/>
          <w:color w:val="FF0000"/>
          <w:sz w:val="22"/>
          <w:szCs w:val="22"/>
          <w:lang w:val="fr-FR"/>
        </w:rPr>
        <w:t xml:space="preserve">. </w:t>
      </w:r>
    </w:p>
    <w:p w14:paraId="1513C9D9" w14:textId="77777777" w:rsidR="000D517F" w:rsidRPr="009D3504" w:rsidRDefault="000D517F" w:rsidP="00C352F7">
      <w:pPr>
        <w:spacing w:line="360" w:lineRule="auto"/>
        <w:rPr>
          <w:i/>
          <w:sz w:val="22"/>
          <w:szCs w:val="22"/>
          <w:lang w:val="fr-FR"/>
        </w:rPr>
      </w:pPr>
    </w:p>
    <w:p w14:paraId="333350CA" w14:textId="77777777" w:rsidR="000D517F" w:rsidRPr="009D3504" w:rsidRDefault="000D517F">
      <w:pPr>
        <w:spacing w:line="360" w:lineRule="auto"/>
        <w:ind w:left="567" w:hanging="567"/>
        <w:rPr>
          <w:i/>
          <w:sz w:val="22"/>
          <w:szCs w:val="22"/>
          <w:lang w:val="fr-FR"/>
        </w:rPr>
      </w:pPr>
      <w:r w:rsidRPr="009D3504">
        <w:rPr>
          <w:sz w:val="22"/>
          <w:szCs w:val="22"/>
          <w:lang w:val="fr-FR"/>
        </w:rPr>
        <w:t>[7.]</w:t>
      </w:r>
      <w:r w:rsidRPr="009D3504">
        <w:rPr>
          <w:sz w:val="22"/>
          <w:szCs w:val="22"/>
          <w:lang w:val="fr-FR"/>
        </w:rPr>
        <w:tab/>
        <w:t>Les éléments d</w:t>
      </w:r>
      <w:r w:rsidR="006B6B08" w:rsidRPr="009D3504">
        <w:rPr>
          <w:sz w:val="22"/>
          <w:szCs w:val="22"/>
          <w:lang w:val="fr-FR"/>
        </w:rPr>
        <w:t>’</w:t>
      </w:r>
      <w:r w:rsidRPr="009D3504">
        <w:rPr>
          <w:sz w:val="22"/>
          <w:szCs w:val="22"/>
          <w:lang w:val="fr-FR"/>
        </w:rPr>
        <w:t>information dont dispose le requérant sur la manière d</w:t>
      </w:r>
      <w:r w:rsidR="006B6B08" w:rsidRPr="009D3504">
        <w:rPr>
          <w:sz w:val="22"/>
          <w:szCs w:val="22"/>
          <w:lang w:val="fr-FR"/>
        </w:rPr>
        <w:t>’</w:t>
      </w:r>
      <w:r w:rsidRPr="009D3504">
        <w:rPr>
          <w:sz w:val="22"/>
          <w:szCs w:val="22"/>
          <w:lang w:val="fr-FR"/>
        </w:rPr>
        <w:t>entrer en relation avec le défendeur sont les suivants :</w:t>
      </w:r>
    </w:p>
    <w:p w14:paraId="52AF2FBF" w14:textId="77777777" w:rsidR="000D517F" w:rsidRPr="009D3504" w:rsidRDefault="000D517F">
      <w:pPr>
        <w:spacing w:line="360" w:lineRule="auto"/>
        <w:ind w:left="567" w:hanging="567"/>
        <w:rPr>
          <w:i/>
          <w:sz w:val="22"/>
          <w:szCs w:val="22"/>
          <w:lang w:val="fr-FR"/>
        </w:rPr>
      </w:pPr>
    </w:p>
    <w:p w14:paraId="25C78E7A" w14:textId="4AE4642A" w:rsidR="000D517F" w:rsidRPr="009D3504" w:rsidRDefault="000D517F">
      <w:pPr>
        <w:spacing w:line="360" w:lineRule="auto"/>
        <w:ind w:left="567"/>
        <w:rPr>
          <w:i/>
          <w:color w:val="FF0000"/>
          <w:sz w:val="22"/>
          <w:szCs w:val="22"/>
          <w:lang w:val="fr-FR"/>
        </w:rPr>
      </w:pPr>
      <w:r w:rsidRPr="009D3504">
        <w:rPr>
          <w:i/>
          <w:color w:val="FF0000"/>
          <w:sz w:val="22"/>
          <w:szCs w:val="22"/>
          <w:lang w:val="fr-FR"/>
        </w:rPr>
        <w:t xml:space="preserve">[Fournir toutes les coordonnées (adresse postale, numéro de téléphone, adresses électroniques) du défendeur, y compris celles qui ont pu être utilisées avec succès dans le cadre de </w:t>
      </w:r>
      <w:r w:rsidR="00C352F7" w:rsidRPr="009D3504">
        <w:rPr>
          <w:i/>
          <w:color w:val="FF0000"/>
          <w:sz w:val="22"/>
          <w:szCs w:val="22"/>
          <w:lang w:val="fr-FR"/>
        </w:rPr>
        <w:t>communications</w:t>
      </w:r>
      <w:r w:rsidRPr="009D3504">
        <w:rPr>
          <w:i/>
          <w:color w:val="FF0000"/>
          <w:sz w:val="22"/>
          <w:szCs w:val="22"/>
          <w:lang w:val="fr-FR"/>
        </w:rPr>
        <w:t xml:space="preserve"> ayant précédé le dépôt de la plainte et celles </w:t>
      </w:r>
      <w:r w:rsidR="00C352F7" w:rsidRPr="009D3504">
        <w:rPr>
          <w:i/>
          <w:color w:val="FF0000"/>
          <w:sz w:val="22"/>
          <w:szCs w:val="22"/>
          <w:lang w:val="fr-FR"/>
        </w:rPr>
        <w:t>figurant sur le site accessible via le nom de domaine litigieux</w:t>
      </w:r>
      <w:r w:rsidRPr="009D3504">
        <w:rPr>
          <w:i/>
          <w:color w:val="FF0000"/>
          <w:sz w:val="22"/>
          <w:szCs w:val="22"/>
          <w:lang w:val="fr-FR"/>
        </w:rPr>
        <w:t xml:space="preserve">.] </w:t>
      </w:r>
    </w:p>
    <w:p w14:paraId="73B19ADC" w14:textId="77777777" w:rsidR="000D517F" w:rsidRPr="009D3504" w:rsidRDefault="000D517F">
      <w:pPr>
        <w:spacing w:line="360" w:lineRule="auto"/>
        <w:ind w:left="567"/>
        <w:rPr>
          <w:i/>
          <w:color w:val="FF0000"/>
          <w:sz w:val="22"/>
          <w:szCs w:val="22"/>
          <w:lang w:val="fr-FR"/>
        </w:rPr>
      </w:pPr>
    </w:p>
    <w:p w14:paraId="7F8EE121" w14:textId="0AF17F15" w:rsidR="000D517F" w:rsidRPr="009D3504" w:rsidRDefault="000D517F" w:rsidP="77B0C539">
      <w:pPr>
        <w:pStyle w:val="BodyTextIndent"/>
        <w:rPr>
          <w:color w:val="FF0000"/>
          <w:sz w:val="22"/>
          <w:szCs w:val="22"/>
          <w:lang w:val="es-CL"/>
        </w:rPr>
      </w:pPr>
      <w:r w:rsidRPr="009D3504">
        <w:rPr>
          <w:color w:val="FF0000"/>
          <w:sz w:val="22"/>
          <w:szCs w:val="22"/>
          <w:lang w:val="es-CL"/>
        </w:rPr>
        <w:t>[</w:t>
      </w:r>
      <w:proofErr w:type="spellStart"/>
      <w:r w:rsidRPr="009D3504">
        <w:rPr>
          <w:color w:val="FF0000"/>
          <w:sz w:val="22"/>
          <w:szCs w:val="22"/>
          <w:lang w:val="es-CL"/>
        </w:rPr>
        <w:t>S</w:t>
      </w:r>
      <w:r w:rsidR="006B6B08" w:rsidRPr="009D3504">
        <w:rPr>
          <w:color w:val="FF0000"/>
          <w:sz w:val="22"/>
          <w:szCs w:val="22"/>
          <w:lang w:val="es-CL"/>
        </w:rPr>
        <w:t>’</w:t>
      </w:r>
      <w:r w:rsidRPr="009D3504">
        <w:rPr>
          <w:color w:val="FF0000"/>
          <w:sz w:val="22"/>
          <w:szCs w:val="22"/>
          <w:lang w:val="es-CL"/>
        </w:rPr>
        <w:t>il</w:t>
      </w:r>
      <w:proofErr w:type="spellEnd"/>
      <w:r w:rsidRPr="009D3504">
        <w:rPr>
          <w:color w:val="FF0000"/>
          <w:sz w:val="22"/>
          <w:szCs w:val="22"/>
          <w:lang w:val="es-CL"/>
        </w:rPr>
        <w:t xml:space="preserve"> y a </w:t>
      </w:r>
      <w:proofErr w:type="spellStart"/>
      <w:r w:rsidRPr="009D3504">
        <w:rPr>
          <w:color w:val="FF0000"/>
          <w:sz w:val="22"/>
          <w:szCs w:val="22"/>
          <w:lang w:val="es-CL"/>
        </w:rPr>
        <w:t>plusieurs</w:t>
      </w:r>
      <w:proofErr w:type="spellEnd"/>
      <w:r w:rsidRPr="009D3504">
        <w:rPr>
          <w:color w:val="FF0000"/>
          <w:sz w:val="22"/>
          <w:szCs w:val="22"/>
          <w:lang w:val="es-CL"/>
        </w:rPr>
        <w:t xml:space="preserve"> </w:t>
      </w:r>
      <w:proofErr w:type="spellStart"/>
      <w:r w:rsidRPr="009D3504">
        <w:rPr>
          <w:color w:val="FF0000"/>
          <w:sz w:val="22"/>
          <w:szCs w:val="22"/>
          <w:lang w:val="es-CL"/>
        </w:rPr>
        <w:t>défendeurs</w:t>
      </w:r>
      <w:proofErr w:type="spellEnd"/>
      <w:r w:rsidRPr="009D3504">
        <w:rPr>
          <w:color w:val="FF0000"/>
          <w:sz w:val="22"/>
          <w:szCs w:val="22"/>
          <w:lang w:val="es-CL"/>
        </w:rPr>
        <w:t xml:space="preserve">, </w:t>
      </w:r>
      <w:proofErr w:type="spellStart"/>
      <w:r w:rsidRPr="009D3504">
        <w:rPr>
          <w:color w:val="FF0000"/>
          <w:sz w:val="22"/>
          <w:szCs w:val="22"/>
          <w:lang w:val="es-CL"/>
        </w:rPr>
        <w:t>donner</w:t>
      </w:r>
      <w:proofErr w:type="spellEnd"/>
      <w:r w:rsidRPr="009D3504">
        <w:rPr>
          <w:color w:val="FF0000"/>
          <w:sz w:val="22"/>
          <w:szCs w:val="22"/>
          <w:lang w:val="es-CL"/>
        </w:rPr>
        <w:t xml:space="preserve"> les </w:t>
      </w:r>
      <w:proofErr w:type="spellStart"/>
      <w:r w:rsidRPr="009D3504">
        <w:rPr>
          <w:color w:val="FF0000"/>
          <w:sz w:val="22"/>
          <w:szCs w:val="22"/>
          <w:lang w:val="es-CL"/>
        </w:rPr>
        <w:t>coordonnées</w:t>
      </w:r>
      <w:proofErr w:type="spellEnd"/>
      <w:r w:rsidRPr="009D3504">
        <w:rPr>
          <w:color w:val="FF0000"/>
          <w:sz w:val="22"/>
          <w:szCs w:val="22"/>
          <w:lang w:val="es-CL"/>
        </w:rPr>
        <w:t xml:space="preserve"> de </w:t>
      </w:r>
      <w:proofErr w:type="spellStart"/>
      <w:r w:rsidRPr="009D3504">
        <w:rPr>
          <w:color w:val="FF0000"/>
          <w:sz w:val="22"/>
          <w:szCs w:val="22"/>
          <w:lang w:val="es-CL"/>
        </w:rPr>
        <w:t>chacun</w:t>
      </w:r>
      <w:proofErr w:type="spellEnd"/>
      <w:r w:rsidRPr="009D3504">
        <w:rPr>
          <w:color w:val="FF0000"/>
          <w:sz w:val="22"/>
          <w:szCs w:val="22"/>
          <w:lang w:val="es-CL"/>
        </w:rPr>
        <w:t xml:space="preserve"> </w:t>
      </w:r>
      <w:proofErr w:type="spellStart"/>
      <w:r w:rsidRPr="009D3504">
        <w:rPr>
          <w:color w:val="FF0000"/>
          <w:sz w:val="22"/>
          <w:szCs w:val="22"/>
          <w:lang w:val="es-CL"/>
        </w:rPr>
        <w:t>d</w:t>
      </w:r>
      <w:r w:rsidR="006B6B08" w:rsidRPr="009D3504">
        <w:rPr>
          <w:color w:val="FF0000"/>
          <w:sz w:val="22"/>
          <w:szCs w:val="22"/>
          <w:lang w:val="es-CL"/>
        </w:rPr>
        <w:t>’</w:t>
      </w:r>
      <w:r w:rsidRPr="009D3504">
        <w:rPr>
          <w:color w:val="FF0000"/>
          <w:sz w:val="22"/>
          <w:szCs w:val="22"/>
          <w:lang w:val="es-CL"/>
        </w:rPr>
        <w:t>entre</w:t>
      </w:r>
      <w:proofErr w:type="spellEnd"/>
      <w:r w:rsidRPr="009D3504">
        <w:rPr>
          <w:color w:val="FF0000"/>
          <w:sz w:val="22"/>
          <w:szCs w:val="22"/>
          <w:lang w:val="es-CL"/>
        </w:rPr>
        <w:t xml:space="preserve"> </w:t>
      </w:r>
      <w:proofErr w:type="spellStart"/>
      <w:r w:rsidRPr="009D3504">
        <w:rPr>
          <w:color w:val="FF0000"/>
          <w:sz w:val="22"/>
          <w:szCs w:val="22"/>
          <w:lang w:val="es-CL"/>
        </w:rPr>
        <w:t>eux</w:t>
      </w:r>
      <w:proofErr w:type="spellEnd"/>
      <w:r w:rsidRPr="009D3504">
        <w:rPr>
          <w:color w:val="FF0000"/>
          <w:sz w:val="22"/>
          <w:szCs w:val="22"/>
          <w:lang w:val="es-CL"/>
        </w:rPr>
        <w:t xml:space="preserve"> et </w:t>
      </w:r>
      <w:proofErr w:type="spellStart"/>
      <w:r w:rsidRPr="009D3504">
        <w:rPr>
          <w:color w:val="FF0000"/>
          <w:sz w:val="22"/>
          <w:szCs w:val="22"/>
          <w:lang w:val="es-CL"/>
        </w:rPr>
        <w:t>indiquer</w:t>
      </w:r>
      <w:proofErr w:type="spellEnd"/>
      <w:r w:rsidRPr="009D3504">
        <w:rPr>
          <w:color w:val="FF0000"/>
          <w:sz w:val="22"/>
          <w:szCs w:val="22"/>
          <w:lang w:val="es-CL"/>
        </w:rPr>
        <w:t xml:space="preserve"> </w:t>
      </w:r>
      <w:r w:rsidR="00C352F7" w:rsidRPr="009D3504">
        <w:rPr>
          <w:color w:val="FF0000"/>
          <w:sz w:val="22"/>
          <w:szCs w:val="22"/>
          <w:lang w:val="es-CL"/>
        </w:rPr>
        <w:t xml:space="preserve">la </w:t>
      </w:r>
      <w:proofErr w:type="spellStart"/>
      <w:r w:rsidR="00C352F7" w:rsidRPr="009D3504">
        <w:rPr>
          <w:color w:val="FF0000"/>
          <w:sz w:val="22"/>
          <w:szCs w:val="22"/>
          <w:lang w:val="es-CL"/>
        </w:rPr>
        <w:t>relation</w:t>
      </w:r>
      <w:proofErr w:type="spellEnd"/>
      <w:r w:rsidR="00C352F7" w:rsidRPr="009D3504">
        <w:rPr>
          <w:color w:val="FF0000"/>
          <w:sz w:val="22"/>
          <w:szCs w:val="22"/>
          <w:lang w:val="es-CL"/>
        </w:rPr>
        <w:t xml:space="preserve"> qui existe entre </w:t>
      </w:r>
      <w:proofErr w:type="spellStart"/>
      <w:r w:rsidR="00C352F7" w:rsidRPr="009D3504">
        <w:rPr>
          <w:color w:val="FF0000"/>
          <w:sz w:val="22"/>
          <w:szCs w:val="22"/>
          <w:lang w:val="es-CL"/>
        </w:rPr>
        <w:t>eux</w:t>
      </w:r>
      <w:proofErr w:type="spellEnd"/>
      <w:r w:rsidR="00C352F7" w:rsidRPr="009D3504">
        <w:rPr>
          <w:color w:val="FF0000"/>
          <w:sz w:val="22"/>
          <w:szCs w:val="22"/>
          <w:lang w:val="es-CL"/>
        </w:rPr>
        <w:t xml:space="preserve"> qui </w:t>
      </w:r>
      <w:proofErr w:type="spellStart"/>
      <w:r w:rsidR="00C352F7" w:rsidRPr="009D3504">
        <w:rPr>
          <w:color w:val="FF0000"/>
          <w:sz w:val="22"/>
          <w:szCs w:val="22"/>
          <w:lang w:val="es-CL"/>
        </w:rPr>
        <w:t>justifierait</w:t>
      </w:r>
      <w:proofErr w:type="spellEnd"/>
      <w:r w:rsidR="00C352F7" w:rsidRPr="009D3504">
        <w:rPr>
          <w:color w:val="FF0000"/>
          <w:sz w:val="22"/>
          <w:szCs w:val="22"/>
          <w:lang w:val="es-CL"/>
        </w:rPr>
        <w:t xml:space="preserve"> la </w:t>
      </w:r>
      <w:proofErr w:type="spellStart"/>
      <w:r w:rsidR="00C352F7" w:rsidRPr="009D3504">
        <w:rPr>
          <w:color w:val="FF0000"/>
          <w:sz w:val="22"/>
          <w:szCs w:val="22"/>
          <w:lang w:val="es-CL"/>
        </w:rPr>
        <w:t>consolidation</w:t>
      </w:r>
      <w:proofErr w:type="spellEnd"/>
      <w:r w:rsidR="00C352F7" w:rsidRPr="009D3504">
        <w:rPr>
          <w:color w:val="FF0000"/>
          <w:sz w:val="22"/>
          <w:szCs w:val="22"/>
          <w:lang w:val="es-CL"/>
        </w:rPr>
        <w:t xml:space="preserve"> de la </w:t>
      </w:r>
      <w:proofErr w:type="spellStart"/>
      <w:r w:rsidR="00C352F7" w:rsidRPr="009D3504">
        <w:rPr>
          <w:color w:val="FF0000"/>
          <w:sz w:val="22"/>
          <w:szCs w:val="22"/>
          <w:lang w:val="es-CL"/>
        </w:rPr>
        <w:t>plainte</w:t>
      </w:r>
      <w:proofErr w:type="spellEnd"/>
      <w:r w:rsidRPr="009D3504">
        <w:rPr>
          <w:color w:val="FF0000"/>
          <w:sz w:val="22"/>
          <w:szCs w:val="22"/>
          <w:lang w:val="es-CL"/>
        </w:rPr>
        <w:t>.</w:t>
      </w:r>
      <w:r w:rsidR="00376184" w:rsidRPr="009D3504">
        <w:rPr>
          <w:i w:val="0"/>
          <w:color w:val="FF0000"/>
          <w:sz w:val="22"/>
          <w:szCs w:val="22"/>
          <w:lang w:val="es-CL"/>
        </w:rPr>
        <w:t xml:space="preserve">  </w:t>
      </w:r>
      <w:proofErr w:type="spellStart"/>
      <w:r w:rsidR="00376184" w:rsidRPr="009D3504">
        <w:rPr>
          <w:color w:val="FF0000"/>
          <w:sz w:val="22"/>
          <w:szCs w:val="22"/>
          <w:lang w:val="es-CL"/>
        </w:rPr>
        <w:t>Voir</w:t>
      </w:r>
      <w:proofErr w:type="spellEnd"/>
      <w:r w:rsidR="00376184" w:rsidRPr="009D3504">
        <w:rPr>
          <w:color w:val="FF0000"/>
          <w:sz w:val="22"/>
          <w:szCs w:val="22"/>
          <w:lang w:val="es-CL"/>
        </w:rPr>
        <w:t xml:space="preserve"> l</w:t>
      </w:r>
      <w:r w:rsidR="00C63A23" w:rsidRPr="009D3504">
        <w:rPr>
          <w:color w:val="FF0000"/>
          <w:sz w:val="22"/>
          <w:szCs w:val="22"/>
          <w:lang w:val="es-CL"/>
        </w:rPr>
        <w:t>a</w:t>
      </w:r>
      <w:r w:rsidR="00376184" w:rsidRPr="009D3504">
        <w:rPr>
          <w:color w:val="FF0000"/>
          <w:sz w:val="22"/>
          <w:szCs w:val="22"/>
          <w:lang w:val="es-CL"/>
        </w:rPr>
        <w:t xml:space="preserve"> </w:t>
      </w:r>
      <w:proofErr w:type="spellStart"/>
      <w:r w:rsidR="00C63A23" w:rsidRPr="009D3504">
        <w:rPr>
          <w:color w:val="FF0000"/>
          <w:sz w:val="22"/>
          <w:szCs w:val="22"/>
          <w:lang w:val="es-CL"/>
        </w:rPr>
        <w:t>section</w:t>
      </w:r>
      <w:proofErr w:type="spellEnd"/>
      <w:r w:rsidR="00376184" w:rsidRPr="009D3504">
        <w:rPr>
          <w:color w:val="FF0000"/>
          <w:sz w:val="22"/>
          <w:szCs w:val="22"/>
          <w:lang w:val="es-CL"/>
        </w:rPr>
        <w:t xml:space="preserve"> 4.1</w:t>
      </w:r>
      <w:r w:rsidR="00C63A23" w:rsidRPr="009D3504">
        <w:rPr>
          <w:color w:val="FF0000"/>
          <w:sz w:val="22"/>
          <w:szCs w:val="22"/>
          <w:lang w:val="es-CL"/>
        </w:rPr>
        <w:t>1</w:t>
      </w:r>
      <w:r w:rsidR="00376184" w:rsidRPr="009D3504">
        <w:rPr>
          <w:color w:val="FF0000"/>
          <w:sz w:val="22"/>
          <w:szCs w:val="22"/>
          <w:lang w:val="es-CL"/>
        </w:rPr>
        <w:t xml:space="preserve"> de la </w:t>
      </w:r>
      <w:proofErr w:type="spellStart"/>
      <w:r w:rsidR="00376184" w:rsidRPr="009D3504">
        <w:rPr>
          <w:color w:val="FF0000"/>
          <w:sz w:val="22"/>
          <w:szCs w:val="22"/>
          <w:lang w:val="es-CL"/>
        </w:rPr>
        <w:t>Synthèse</w:t>
      </w:r>
      <w:proofErr w:type="spellEnd"/>
      <w:r w:rsidR="00376184" w:rsidRPr="009D3504">
        <w:rPr>
          <w:color w:val="FF0000"/>
          <w:sz w:val="22"/>
          <w:szCs w:val="22"/>
          <w:lang w:val="es-CL"/>
        </w:rPr>
        <w:t xml:space="preserve"> de </w:t>
      </w:r>
      <w:proofErr w:type="spellStart"/>
      <w:proofErr w:type="gramStart"/>
      <w:r w:rsidR="00376184" w:rsidRPr="009D3504">
        <w:rPr>
          <w:color w:val="FF0000"/>
          <w:sz w:val="22"/>
          <w:szCs w:val="22"/>
          <w:lang w:val="es-CL"/>
        </w:rPr>
        <w:t>l’OMPI</w:t>
      </w:r>
      <w:proofErr w:type="spellEnd"/>
      <w:r w:rsidR="00376184" w:rsidRPr="009D3504">
        <w:rPr>
          <w:color w:val="FF0000"/>
          <w:sz w:val="22"/>
          <w:szCs w:val="22"/>
          <w:lang w:val="es-CL"/>
        </w:rPr>
        <w:t xml:space="preserve"> </w:t>
      </w:r>
      <w:r w:rsidR="047E695E" w:rsidRPr="009D3504">
        <w:rPr>
          <w:color w:val="FF0000"/>
          <w:sz w:val="22"/>
          <w:szCs w:val="22"/>
          <w:lang w:val="es-CL"/>
        </w:rPr>
        <w:t>,</w:t>
      </w:r>
      <w:proofErr w:type="gramEnd"/>
      <w:r w:rsidR="047E695E" w:rsidRPr="009D3504">
        <w:rPr>
          <w:color w:val="FF0000"/>
          <w:sz w:val="22"/>
          <w:szCs w:val="22"/>
          <w:lang w:val="es-CL"/>
        </w:rPr>
        <w:t xml:space="preserve"> </w:t>
      </w:r>
      <w:proofErr w:type="spellStart"/>
      <w:r w:rsidR="047E695E" w:rsidRPr="009D3504">
        <w:rPr>
          <w:color w:val="FF0000"/>
          <w:sz w:val="22"/>
          <w:szCs w:val="22"/>
          <w:lang w:val="es-CL"/>
        </w:rPr>
        <w:t>version</w:t>
      </w:r>
      <w:proofErr w:type="spellEnd"/>
      <w:r w:rsidR="047E695E" w:rsidRPr="009D3504">
        <w:rPr>
          <w:color w:val="FF0000"/>
          <w:sz w:val="22"/>
          <w:szCs w:val="22"/>
          <w:lang w:val="es-CL"/>
        </w:rPr>
        <w:t xml:space="preserve"> </w:t>
      </w:r>
      <w:r w:rsidR="00C63A23" w:rsidRPr="009D3504">
        <w:rPr>
          <w:color w:val="FF0000"/>
          <w:sz w:val="22"/>
          <w:szCs w:val="22"/>
          <w:lang w:val="es-CL"/>
        </w:rPr>
        <w:t>3</w:t>
      </w:r>
      <w:r w:rsidR="00376184" w:rsidRPr="009D3504">
        <w:rPr>
          <w:color w:val="FF0000"/>
          <w:sz w:val="22"/>
          <w:szCs w:val="22"/>
          <w:lang w:val="es-CL"/>
        </w:rPr>
        <w:t>.0</w:t>
      </w:r>
      <w:r w:rsidRPr="009D3504">
        <w:rPr>
          <w:color w:val="FF0000"/>
          <w:sz w:val="22"/>
          <w:szCs w:val="22"/>
          <w:lang w:val="es-CL"/>
        </w:rPr>
        <w:t>]</w:t>
      </w:r>
    </w:p>
    <w:p w14:paraId="275FAEE5" w14:textId="77777777" w:rsidR="000D517F" w:rsidRPr="009D3504" w:rsidRDefault="000D517F">
      <w:pPr>
        <w:pStyle w:val="Header"/>
        <w:tabs>
          <w:tab w:val="clear" w:pos="4536"/>
          <w:tab w:val="clear" w:pos="9072"/>
        </w:tabs>
        <w:rPr>
          <w:sz w:val="22"/>
          <w:szCs w:val="22"/>
          <w:lang w:val="fr-FR"/>
        </w:rPr>
      </w:pPr>
    </w:p>
    <w:p w14:paraId="1CC53D11" w14:textId="77777777" w:rsidR="000D517F" w:rsidRPr="009D3504" w:rsidRDefault="000D517F">
      <w:pPr>
        <w:spacing w:line="360" w:lineRule="auto"/>
        <w:rPr>
          <w:sz w:val="22"/>
          <w:szCs w:val="22"/>
          <w:lang w:val="fr-FR"/>
        </w:rPr>
      </w:pPr>
    </w:p>
    <w:p w14:paraId="55C47FA7" w14:textId="77777777" w:rsidR="000D517F" w:rsidRPr="009D3504" w:rsidRDefault="000D517F">
      <w:pPr>
        <w:pStyle w:val="Heading2"/>
        <w:rPr>
          <w:szCs w:val="22"/>
          <w:lang w:val="fr-FR"/>
        </w:rPr>
      </w:pPr>
      <w:r w:rsidRPr="009D3504">
        <w:rPr>
          <w:szCs w:val="22"/>
          <w:lang w:val="fr-FR"/>
        </w:rPr>
        <w:t xml:space="preserve">III.  </w:t>
      </w:r>
      <w:r w:rsidRPr="009D3504">
        <w:rPr>
          <w:szCs w:val="22"/>
          <w:u w:val="single"/>
          <w:lang w:val="fr-FR"/>
        </w:rPr>
        <w:t>Nom(s) de domaine et unité(s) d</w:t>
      </w:r>
      <w:r w:rsidR="006B6B08" w:rsidRPr="009D3504">
        <w:rPr>
          <w:szCs w:val="22"/>
          <w:u w:val="single"/>
          <w:lang w:val="fr-FR"/>
        </w:rPr>
        <w:t>’</w:t>
      </w:r>
      <w:r w:rsidRPr="009D3504">
        <w:rPr>
          <w:szCs w:val="22"/>
          <w:u w:val="single"/>
          <w:lang w:val="fr-FR"/>
        </w:rPr>
        <w:t>enregistrement</w:t>
      </w:r>
      <w:r w:rsidRPr="009D3504">
        <w:rPr>
          <w:szCs w:val="22"/>
          <w:lang w:val="fr-FR"/>
        </w:rPr>
        <w:t xml:space="preserve"> </w:t>
      </w:r>
    </w:p>
    <w:p w14:paraId="6E6218A2" w14:textId="77777777" w:rsidR="000D517F" w:rsidRPr="009D3504" w:rsidRDefault="000C25CF">
      <w:pPr>
        <w:pStyle w:val="Heading2"/>
        <w:rPr>
          <w:b w:val="0"/>
          <w:szCs w:val="22"/>
          <w:lang w:val="fr-FR"/>
        </w:rPr>
      </w:pPr>
      <w:r w:rsidRPr="009D3504">
        <w:rPr>
          <w:b w:val="0"/>
          <w:szCs w:val="22"/>
          <w:lang w:val="fr-FR"/>
        </w:rPr>
        <w:t>(</w:t>
      </w:r>
      <w:r w:rsidR="00376184" w:rsidRPr="009D3504">
        <w:rPr>
          <w:b w:val="0"/>
          <w:szCs w:val="22"/>
          <w:lang w:val="fr-FR"/>
        </w:rPr>
        <w:t>P</w:t>
      </w:r>
      <w:r w:rsidRPr="009D3504">
        <w:rPr>
          <w:b w:val="0"/>
          <w:szCs w:val="22"/>
          <w:lang w:val="fr-FR"/>
        </w:rPr>
        <w:t>aragraphe 3</w:t>
      </w:r>
      <w:r w:rsidR="00376184" w:rsidRPr="009D3504">
        <w:rPr>
          <w:b w:val="0"/>
          <w:szCs w:val="22"/>
          <w:lang w:val="fr-FR"/>
        </w:rPr>
        <w:t>(</w:t>
      </w:r>
      <w:r w:rsidRPr="009D3504">
        <w:rPr>
          <w:b w:val="0"/>
          <w:szCs w:val="22"/>
          <w:lang w:val="fr-FR"/>
        </w:rPr>
        <w:t>b)</w:t>
      </w:r>
      <w:r w:rsidR="00376184" w:rsidRPr="009D3504">
        <w:rPr>
          <w:b w:val="0"/>
          <w:szCs w:val="22"/>
          <w:lang w:val="fr-FR"/>
        </w:rPr>
        <w:t>(</w:t>
      </w:r>
      <w:r w:rsidR="000D517F" w:rsidRPr="009D3504">
        <w:rPr>
          <w:b w:val="0"/>
          <w:szCs w:val="22"/>
          <w:lang w:val="fr-FR"/>
        </w:rPr>
        <w:t xml:space="preserve">vi) et </w:t>
      </w:r>
      <w:r w:rsidR="00376184" w:rsidRPr="009D3504">
        <w:rPr>
          <w:b w:val="0"/>
          <w:szCs w:val="22"/>
          <w:lang w:val="fr-FR"/>
        </w:rPr>
        <w:t>(</w:t>
      </w:r>
      <w:r w:rsidR="000D517F" w:rsidRPr="009D3504">
        <w:rPr>
          <w:b w:val="0"/>
          <w:szCs w:val="22"/>
          <w:lang w:val="fr-FR"/>
        </w:rPr>
        <w:t>vii) des Règles d</w:t>
      </w:r>
      <w:r w:rsidR="006B6B08" w:rsidRPr="009D3504">
        <w:rPr>
          <w:b w:val="0"/>
          <w:szCs w:val="22"/>
          <w:lang w:val="fr-FR"/>
        </w:rPr>
        <w:t>’</w:t>
      </w:r>
      <w:r w:rsidR="000D517F" w:rsidRPr="009D3504">
        <w:rPr>
          <w:b w:val="0"/>
          <w:szCs w:val="22"/>
          <w:lang w:val="fr-FR"/>
        </w:rPr>
        <w:t>application)</w:t>
      </w:r>
    </w:p>
    <w:p w14:paraId="4457FF6E" w14:textId="77777777" w:rsidR="000D517F" w:rsidRPr="009D3504" w:rsidRDefault="000D517F">
      <w:pPr>
        <w:pStyle w:val="Header"/>
        <w:tabs>
          <w:tab w:val="clear" w:pos="4536"/>
          <w:tab w:val="clear" w:pos="9072"/>
        </w:tabs>
        <w:spacing w:line="360" w:lineRule="auto"/>
        <w:rPr>
          <w:sz w:val="22"/>
          <w:szCs w:val="22"/>
          <w:lang w:val="fr-FR"/>
        </w:rPr>
      </w:pPr>
    </w:p>
    <w:p w14:paraId="7EEEED1C" w14:textId="7BE0FF91" w:rsidR="000D517F" w:rsidRPr="009D3504" w:rsidRDefault="000D517F" w:rsidP="364E5334">
      <w:pPr>
        <w:spacing w:line="360" w:lineRule="auto"/>
        <w:ind w:left="567" w:hanging="567"/>
        <w:rPr>
          <w:sz w:val="22"/>
          <w:szCs w:val="22"/>
          <w:lang w:val="fr-FR"/>
        </w:rPr>
      </w:pPr>
      <w:r w:rsidRPr="009D3504">
        <w:rPr>
          <w:sz w:val="22"/>
          <w:szCs w:val="22"/>
          <w:lang w:val="fr-FR"/>
        </w:rPr>
        <w:t>[8.]</w:t>
      </w:r>
      <w:r w:rsidRPr="009D3504">
        <w:rPr>
          <w:sz w:val="22"/>
          <w:szCs w:val="22"/>
          <w:lang w:val="fr-FR"/>
        </w:rPr>
        <w:tab/>
        <w:t xml:space="preserve">Le litige porte sur le </w:t>
      </w:r>
      <w:r w:rsidR="005040BF" w:rsidRPr="009D3504">
        <w:rPr>
          <w:sz w:val="22"/>
          <w:szCs w:val="22"/>
          <w:lang w:val="fr-FR"/>
        </w:rPr>
        <w:t>(</w:t>
      </w:r>
      <w:r w:rsidRPr="009D3504">
        <w:rPr>
          <w:sz w:val="22"/>
          <w:szCs w:val="22"/>
          <w:lang w:val="fr-FR"/>
        </w:rPr>
        <w:t>ou les</w:t>
      </w:r>
      <w:r w:rsidR="005040BF" w:rsidRPr="009D3504">
        <w:rPr>
          <w:sz w:val="22"/>
          <w:szCs w:val="22"/>
          <w:lang w:val="fr-FR"/>
        </w:rPr>
        <w:t>)</w:t>
      </w:r>
      <w:r w:rsidRPr="009D3504">
        <w:rPr>
          <w:sz w:val="22"/>
          <w:szCs w:val="22"/>
          <w:lang w:val="fr-FR"/>
        </w:rPr>
        <w:t xml:space="preserve"> nom</w:t>
      </w:r>
      <w:r w:rsidR="005040BF" w:rsidRPr="009D3504">
        <w:rPr>
          <w:sz w:val="22"/>
          <w:szCs w:val="22"/>
          <w:lang w:val="fr-FR"/>
        </w:rPr>
        <w:t>(</w:t>
      </w:r>
      <w:r w:rsidRPr="009D3504">
        <w:rPr>
          <w:sz w:val="22"/>
          <w:szCs w:val="22"/>
          <w:lang w:val="fr-FR"/>
        </w:rPr>
        <w:t>s</w:t>
      </w:r>
      <w:r w:rsidR="005040BF" w:rsidRPr="009D3504">
        <w:rPr>
          <w:sz w:val="22"/>
          <w:szCs w:val="22"/>
          <w:lang w:val="fr-FR"/>
        </w:rPr>
        <w:t>)</w:t>
      </w:r>
      <w:r w:rsidRPr="009D3504">
        <w:rPr>
          <w:sz w:val="22"/>
          <w:szCs w:val="22"/>
          <w:lang w:val="fr-FR"/>
        </w:rPr>
        <w:t xml:space="preserve"> de domaine suivant</w:t>
      </w:r>
      <w:r w:rsidR="005040BF" w:rsidRPr="009D3504">
        <w:rPr>
          <w:sz w:val="22"/>
          <w:szCs w:val="22"/>
          <w:lang w:val="fr-FR"/>
        </w:rPr>
        <w:t>(</w:t>
      </w:r>
      <w:r w:rsidRPr="009D3504">
        <w:rPr>
          <w:sz w:val="22"/>
          <w:szCs w:val="22"/>
          <w:lang w:val="fr-FR"/>
        </w:rPr>
        <w:t>s</w:t>
      </w:r>
      <w:r w:rsidR="005040BF" w:rsidRPr="009D3504">
        <w:rPr>
          <w:sz w:val="22"/>
          <w:szCs w:val="22"/>
          <w:lang w:val="fr-FR"/>
        </w:rPr>
        <w:t>)</w:t>
      </w:r>
      <w:r w:rsidRPr="009D3504">
        <w:rPr>
          <w:sz w:val="22"/>
          <w:szCs w:val="22"/>
          <w:lang w:val="fr-FR"/>
        </w:rPr>
        <w:t xml:space="preserve"> : </w:t>
      </w:r>
    </w:p>
    <w:p w14:paraId="2F0B3652" w14:textId="77777777" w:rsidR="000D517F" w:rsidRPr="009D3504" w:rsidRDefault="000D517F">
      <w:pPr>
        <w:spacing w:line="360" w:lineRule="auto"/>
        <w:ind w:left="567" w:hanging="567"/>
        <w:rPr>
          <w:sz w:val="22"/>
          <w:szCs w:val="22"/>
          <w:lang w:val="fr-FR"/>
        </w:rPr>
      </w:pPr>
    </w:p>
    <w:p w14:paraId="5C2FB809" w14:textId="57B2612C" w:rsidR="000D517F" w:rsidRPr="009D3504" w:rsidRDefault="000D517F">
      <w:pPr>
        <w:spacing w:line="360" w:lineRule="auto"/>
        <w:ind w:left="567" w:hanging="567"/>
        <w:rPr>
          <w:i/>
          <w:color w:val="FF0000"/>
          <w:sz w:val="22"/>
          <w:szCs w:val="22"/>
          <w:lang w:val="fr-FR"/>
        </w:rPr>
      </w:pPr>
      <w:r w:rsidRPr="009D3504">
        <w:rPr>
          <w:sz w:val="22"/>
          <w:szCs w:val="22"/>
          <w:lang w:val="fr-FR"/>
        </w:rPr>
        <w:tab/>
      </w:r>
      <w:r w:rsidRPr="009D3504">
        <w:rPr>
          <w:i/>
          <w:color w:val="FF0000"/>
          <w:sz w:val="22"/>
          <w:szCs w:val="22"/>
          <w:lang w:val="fr-FR"/>
        </w:rPr>
        <w:t xml:space="preserve">[Indiquer de manière exacte et précise le </w:t>
      </w:r>
      <w:r w:rsidR="005040BF" w:rsidRPr="009D3504">
        <w:rPr>
          <w:i/>
          <w:color w:val="FF0000"/>
          <w:sz w:val="22"/>
          <w:szCs w:val="22"/>
          <w:lang w:val="fr-FR"/>
        </w:rPr>
        <w:t>(</w:t>
      </w:r>
      <w:r w:rsidRPr="009D3504">
        <w:rPr>
          <w:i/>
          <w:color w:val="FF0000"/>
          <w:sz w:val="22"/>
          <w:szCs w:val="22"/>
          <w:lang w:val="fr-FR"/>
        </w:rPr>
        <w:t>ou les</w:t>
      </w:r>
      <w:r w:rsidR="005040BF" w:rsidRPr="009D3504">
        <w:rPr>
          <w:i/>
          <w:color w:val="FF0000"/>
          <w:sz w:val="22"/>
          <w:szCs w:val="22"/>
          <w:lang w:val="fr-FR"/>
        </w:rPr>
        <w:t>)</w:t>
      </w:r>
      <w:r w:rsidRPr="009D3504">
        <w:rPr>
          <w:i/>
          <w:color w:val="FF0000"/>
          <w:sz w:val="22"/>
          <w:szCs w:val="22"/>
          <w:lang w:val="fr-FR"/>
        </w:rPr>
        <w:t xml:space="preserve"> nom</w:t>
      </w:r>
      <w:r w:rsidR="005040BF" w:rsidRPr="009D3504">
        <w:rPr>
          <w:i/>
          <w:color w:val="FF0000"/>
          <w:sz w:val="22"/>
          <w:szCs w:val="22"/>
          <w:lang w:val="fr-FR"/>
        </w:rPr>
        <w:t>(</w:t>
      </w:r>
      <w:r w:rsidRPr="009D3504">
        <w:rPr>
          <w:i/>
          <w:color w:val="FF0000"/>
          <w:sz w:val="22"/>
          <w:szCs w:val="22"/>
          <w:lang w:val="fr-FR"/>
        </w:rPr>
        <w:t>s</w:t>
      </w:r>
      <w:r w:rsidR="005040BF" w:rsidRPr="009D3504">
        <w:rPr>
          <w:i/>
          <w:color w:val="FF0000"/>
          <w:sz w:val="22"/>
          <w:szCs w:val="22"/>
          <w:lang w:val="fr-FR"/>
        </w:rPr>
        <w:t>)</w:t>
      </w:r>
      <w:r w:rsidRPr="009D3504">
        <w:rPr>
          <w:i/>
          <w:color w:val="FF0000"/>
          <w:sz w:val="22"/>
          <w:szCs w:val="22"/>
          <w:lang w:val="fr-FR"/>
        </w:rPr>
        <w:t xml:space="preserve"> de domaine </w:t>
      </w:r>
      <w:r w:rsidR="005040BF" w:rsidRPr="009D3504">
        <w:rPr>
          <w:i/>
          <w:color w:val="FF0000"/>
          <w:sz w:val="22"/>
          <w:szCs w:val="22"/>
          <w:lang w:val="fr-FR"/>
        </w:rPr>
        <w:t>litigieux ainsi que</w:t>
      </w:r>
      <w:r w:rsidR="002F4AA5" w:rsidRPr="009D3504">
        <w:rPr>
          <w:i/>
          <w:color w:val="FF0000"/>
          <w:sz w:val="22"/>
          <w:szCs w:val="22"/>
          <w:lang w:val="fr-FR"/>
        </w:rPr>
        <w:t xml:space="preserve"> la date d’enregistrement du </w:t>
      </w:r>
      <w:r w:rsidR="005040BF" w:rsidRPr="009D3504">
        <w:rPr>
          <w:i/>
          <w:color w:val="FF0000"/>
          <w:sz w:val="22"/>
          <w:szCs w:val="22"/>
          <w:lang w:val="fr-FR"/>
        </w:rPr>
        <w:t>(</w:t>
      </w:r>
      <w:r w:rsidR="002F4AA5" w:rsidRPr="009D3504">
        <w:rPr>
          <w:i/>
          <w:color w:val="FF0000"/>
          <w:sz w:val="22"/>
          <w:szCs w:val="22"/>
          <w:lang w:val="fr-FR"/>
        </w:rPr>
        <w:t xml:space="preserve">ou </w:t>
      </w:r>
      <w:r w:rsidR="000C25CF" w:rsidRPr="009D3504">
        <w:rPr>
          <w:i/>
          <w:color w:val="FF0000"/>
          <w:sz w:val="22"/>
          <w:szCs w:val="22"/>
          <w:lang w:val="fr-FR"/>
        </w:rPr>
        <w:t>d</w:t>
      </w:r>
      <w:r w:rsidR="002F4AA5" w:rsidRPr="009D3504">
        <w:rPr>
          <w:i/>
          <w:color w:val="FF0000"/>
          <w:sz w:val="22"/>
          <w:szCs w:val="22"/>
          <w:lang w:val="fr-FR"/>
        </w:rPr>
        <w:t>es</w:t>
      </w:r>
      <w:r w:rsidR="005040BF" w:rsidRPr="009D3504">
        <w:rPr>
          <w:i/>
          <w:color w:val="FF0000"/>
          <w:sz w:val="22"/>
          <w:szCs w:val="22"/>
          <w:lang w:val="fr-FR"/>
        </w:rPr>
        <w:t>)</w:t>
      </w:r>
      <w:r w:rsidR="002F4AA5" w:rsidRPr="009D3504">
        <w:rPr>
          <w:i/>
          <w:color w:val="FF0000"/>
          <w:sz w:val="22"/>
          <w:szCs w:val="22"/>
          <w:lang w:val="fr-FR"/>
        </w:rPr>
        <w:t xml:space="preserve"> nom</w:t>
      </w:r>
      <w:r w:rsidR="000C25CF" w:rsidRPr="009D3504">
        <w:rPr>
          <w:i/>
          <w:color w:val="FF0000"/>
          <w:sz w:val="22"/>
          <w:szCs w:val="22"/>
          <w:lang w:val="fr-FR"/>
        </w:rPr>
        <w:t>(</w:t>
      </w:r>
      <w:r w:rsidR="002F4AA5" w:rsidRPr="009D3504">
        <w:rPr>
          <w:i/>
          <w:color w:val="FF0000"/>
          <w:sz w:val="22"/>
          <w:szCs w:val="22"/>
          <w:lang w:val="fr-FR"/>
        </w:rPr>
        <w:t>s</w:t>
      </w:r>
      <w:r w:rsidR="000C25CF" w:rsidRPr="009D3504">
        <w:rPr>
          <w:i/>
          <w:color w:val="FF0000"/>
          <w:sz w:val="22"/>
          <w:szCs w:val="22"/>
          <w:lang w:val="fr-FR"/>
        </w:rPr>
        <w:t>)</w:t>
      </w:r>
      <w:r w:rsidR="002F4AA5" w:rsidRPr="009D3504">
        <w:rPr>
          <w:i/>
          <w:color w:val="FF0000"/>
          <w:sz w:val="22"/>
          <w:szCs w:val="22"/>
          <w:lang w:val="fr-FR"/>
        </w:rPr>
        <w:t xml:space="preserve"> de domaine </w:t>
      </w:r>
      <w:r w:rsidR="005040BF" w:rsidRPr="009D3504">
        <w:rPr>
          <w:i/>
          <w:color w:val="FF0000"/>
          <w:sz w:val="22"/>
          <w:szCs w:val="22"/>
          <w:lang w:val="fr-FR"/>
        </w:rPr>
        <w:t>litigieux</w:t>
      </w:r>
      <w:r w:rsidR="002F4AA5" w:rsidRPr="009D3504">
        <w:rPr>
          <w:i/>
          <w:color w:val="FF0000"/>
          <w:sz w:val="22"/>
          <w:szCs w:val="22"/>
          <w:lang w:val="fr-FR"/>
        </w:rPr>
        <w:t>.</w:t>
      </w:r>
      <w:r w:rsidRPr="009D3504">
        <w:rPr>
          <w:i/>
          <w:color w:val="FF0000"/>
          <w:sz w:val="22"/>
          <w:szCs w:val="22"/>
          <w:lang w:val="fr-FR"/>
        </w:rPr>
        <w:t>]</w:t>
      </w:r>
    </w:p>
    <w:p w14:paraId="40BBDA2B" w14:textId="77777777" w:rsidR="005040BF" w:rsidRPr="009D3504" w:rsidRDefault="005040BF">
      <w:pPr>
        <w:spacing w:line="360" w:lineRule="auto"/>
        <w:ind w:left="567" w:hanging="567"/>
        <w:rPr>
          <w:i/>
          <w:color w:val="FF0000"/>
          <w:sz w:val="22"/>
          <w:szCs w:val="22"/>
          <w:lang w:val="fr-FR"/>
        </w:rPr>
      </w:pPr>
    </w:p>
    <w:p w14:paraId="7711F0C7" w14:textId="79B5A427" w:rsidR="005040BF" w:rsidRPr="009D3504" w:rsidRDefault="005040BF" w:rsidP="005040BF">
      <w:pPr>
        <w:spacing w:line="360" w:lineRule="auto"/>
        <w:ind w:left="540" w:firstLine="27"/>
        <w:rPr>
          <w:i/>
          <w:color w:val="FF0000"/>
          <w:sz w:val="22"/>
          <w:szCs w:val="22"/>
          <w:u w:val="single"/>
          <w:lang w:val="fr-FR"/>
        </w:rPr>
      </w:pPr>
      <w:r w:rsidRPr="009D3504">
        <w:rPr>
          <w:i/>
          <w:color w:val="FF0000"/>
          <w:sz w:val="22"/>
          <w:szCs w:val="22"/>
          <w:lang w:val="fr-FR"/>
        </w:rPr>
        <w:t xml:space="preserve">[ATTENTION : il est important que le requérant vérifie le statut du (ou des) nom(s) de domaine et s’il(s) est (sont) expiré(s).  Il est ainsi conseillé au requérant de consulter </w:t>
      </w:r>
      <w:r w:rsidRPr="009D3504">
        <w:rPr>
          <w:i/>
          <w:color w:val="FF0000"/>
          <w:sz w:val="22"/>
          <w:szCs w:val="22"/>
          <w:u w:val="single"/>
          <w:lang w:val="fr-FR"/>
        </w:rPr>
        <w:t xml:space="preserve">les informations relatives au nom de domaine fournies par l’unité d’enregistrement concernée, afin d’avoir les données les plus à jour concernant le statut du nom de domaine et sa date d’expiration. </w:t>
      </w:r>
    </w:p>
    <w:p w14:paraId="79B806BA" w14:textId="77777777" w:rsidR="005040BF" w:rsidRPr="009D3504" w:rsidRDefault="005040BF" w:rsidP="005040BF">
      <w:pPr>
        <w:spacing w:line="360" w:lineRule="auto"/>
        <w:ind w:left="540" w:firstLine="27"/>
        <w:rPr>
          <w:i/>
          <w:sz w:val="22"/>
          <w:szCs w:val="22"/>
          <w:u w:val="single"/>
          <w:lang w:val="fr-FR"/>
        </w:rPr>
      </w:pPr>
    </w:p>
    <w:p w14:paraId="713EFFBA" w14:textId="6D3FC4A7" w:rsidR="005040BF" w:rsidRPr="009D3504" w:rsidRDefault="005040BF" w:rsidP="005040BF">
      <w:pPr>
        <w:spacing w:line="360" w:lineRule="auto"/>
        <w:ind w:left="540" w:firstLine="27"/>
        <w:rPr>
          <w:b/>
          <w:bCs/>
          <w:i/>
          <w:color w:val="FF0000"/>
          <w:sz w:val="22"/>
          <w:szCs w:val="22"/>
          <w:lang w:val="fr-FR"/>
        </w:rPr>
      </w:pPr>
      <w:r w:rsidRPr="009D3504">
        <w:rPr>
          <w:b/>
          <w:bCs/>
          <w:i/>
          <w:color w:val="FF0000"/>
          <w:sz w:val="22"/>
          <w:szCs w:val="22"/>
          <w:lang w:val="fr-FR"/>
        </w:rPr>
        <w:t>Si le(s) nom(s) de domaine est (sont) expiré(s)</w:t>
      </w:r>
      <w:r w:rsidR="007D0A5D" w:rsidRPr="009D3504">
        <w:rPr>
          <w:b/>
          <w:bCs/>
          <w:i/>
          <w:color w:val="FF0000"/>
          <w:sz w:val="22"/>
          <w:szCs w:val="22"/>
          <w:lang w:val="fr-FR"/>
        </w:rPr>
        <w:t xml:space="preserve">, en statut de « redemptionPeriod », « pendingDelete », ou « autoRenewPeriod » </w:t>
      </w:r>
      <w:r w:rsidR="007D0A5D" w:rsidRPr="009D3504">
        <w:rPr>
          <w:i/>
          <w:color w:val="FF0000"/>
          <w:sz w:val="22"/>
          <w:szCs w:val="22"/>
          <w:lang w:val="fr-FR"/>
        </w:rPr>
        <w:t>(les codes de statut EPP sont expliqués à www.icann.org/resources/pages/epp-status-codes-2014-06-16-en)</w:t>
      </w:r>
      <w:r w:rsidR="007D0A5D" w:rsidRPr="009D3504">
        <w:rPr>
          <w:rFonts w:ascii="Arial" w:hAnsi="Arial" w:cs="Arial"/>
          <w:i/>
          <w:color w:val="FF0000"/>
          <w:sz w:val="22"/>
          <w:szCs w:val="22"/>
          <w:lang w:val="fr-FR"/>
        </w:rPr>
        <w:t xml:space="preserve"> </w:t>
      </w:r>
      <w:r w:rsidR="007D0A5D" w:rsidRPr="009D3504">
        <w:rPr>
          <w:b/>
          <w:bCs/>
          <w:i/>
          <w:color w:val="FF0000"/>
          <w:sz w:val="22"/>
          <w:szCs w:val="22"/>
          <w:lang w:val="fr-FR"/>
        </w:rPr>
        <w:t xml:space="preserve">il en va de la responsabilité du requérant de prendre les mesures nécessaires </w:t>
      </w:r>
      <w:r w:rsidR="00317641" w:rsidRPr="009D3504">
        <w:rPr>
          <w:b/>
          <w:bCs/>
          <w:i/>
          <w:color w:val="FF0000"/>
          <w:sz w:val="22"/>
          <w:szCs w:val="22"/>
          <w:lang w:val="fr-FR"/>
        </w:rPr>
        <w:t xml:space="preserve">requises par l’unité d’enregistrement. </w:t>
      </w:r>
    </w:p>
    <w:p w14:paraId="2F3501F9" w14:textId="77777777" w:rsidR="00317641" w:rsidRPr="009D3504" w:rsidRDefault="00317641" w:rsidP="005040BF">
      <w:pPr>
        <w:spacing w:line="360" w:lineRule="auto"/>
        <w:ind w:left="540" w:firstLine="27"/>
        <w:rPr>
          <w:i/>
          <w:color w:val="FF0000"/>
          <w:sz w:val="22"/>
          <w:szCs w:val="22"/>
          <w:lang w:val="fr-FR"/>
        </w:rPr>
      </w:pPr>
    </w:p>
    <w:p w14:paraId="5E3BF38D" w14:textId="01C5CB3D" w:rsidR="00317641" w:rsidRPr="009D3504" w:rsidRDefault="00317641" w:rsidP="2AB80CBD">
      <w:pPr>
        <w:spacing w:line="360" w:lineRule="auto"/>
        <w:ind w:left="540" w:firstLine="27"/>
        <w:rPr>
          <w:i/>
          <w:iCs/>
          <w:color w:val="FF0000"/>
          <w:sz w:val="22"/>
          <w:szCs w:val="22"/>
          <w:u w:val="single"/>
          <w:lang w:val="fr-FR"/>
        </w:rPr>
      </w:pPr>
      <w:r w:rsidRPr="009D3504">
        <w:rPr>
          <w:i/>
          <w:iCs/>
          <w:color w:val="FF0000"/>
          <w:sz w:val="22"/>
          <w:szCs w:val="22"/>
          <w:lang w:val="fr-FR"/>
        </w:rPr>
        <w:lastRenderedPageBreak/>
        <w:t xml:space="preserve">Si l’unité d’enregistrement offre de renouveler (et geler) le(s) nom(s) de domaine pour que la procédure puisse commencer, le Centre poursuivra l’administration de la procédure.  Toute action requise pour le renouvellement (incluant potentiellement des frais) </w:t>
      </w:r>
      <w:r w:rsidR="007F02BA" w:rsidRPr="009D3504">
        <w:rPr>
          <w:i/>
          <w:iCs/>
          <w:color w:val="FF0000"/>
          <w:sz w:val="22"/>
          <w:szCs w:val="22"/>
          <w:lang w:val="fr-FR"/>
        </w:rPr>
        <w:t>ne concerne que le requérant et l’unité d’enregistrement.  Si l’unité d’enregistrement n’offre pas la possibilité au requérant de renouveler le(s) nom(s) de domaine, il ne sera alors pas possible pour le Centre de poursuivre l’administration de la procédure, la plainte devra alors être retirée.  Veuillez noter qu’une fois la plainte enregistrée, l</w:t>
      </w:r>
      <w:r w:rsidR="797D7AED" w:rsidRPr="009D3504">
        <w:rPr>
          <w:i/>
          <w:iCs/>
          <w:color w:val="FF0000"/>
          <w:sz w:val="22"/>
          <w:szCs w:val="22"/>
          <w:lang w:val="fr-FR"/>
        </w:rPr>
        <w:t xml:space="preserve">es </w:t>
      </w:r>
      <w:r w:rsidR="007F02BA" w:rsidRPr="009D3504">
        <w:rPr>
          <w:i/>
          <w:iCs/>
          <w:color w:val="FF0000"/>
          <w:sz w:val="22"/>
          <w:szCs w:val="22"/>
          <w:lang w:val="fr-FR"/>
        </w:rPr>
        <w:t>taxes de procédure imputée</w:t>
      </w:r>
      <w:r w:rsidR="48677713" w:rsidRPr="009D3504">
        <w:rPr>
          <w:i/>
          <w:iCs/>
          <w:color w:val="FF0000"/>
          <w:sz w:val="22"/>
          <w:szCs w:val="22"/>
          <w:lang w:val="fr-FR"/>
        </w:rPr>
        <w:t>s</w:t>
      </w:r>
      <w:r w:rsidR="007F02BA" w:rsidRPr="009D3504">
        <w:rPr>
          <w:i/>
          <w:iCs/>
          <w:color w:val="FF0000"/>
          <w:sz w:val="22"/>
          <w:szCs w:val="22"/>
          <w:lang w:val="fr-FR"/>
        </w:rPr>
        <w:t xml:space="preserve"> </w:t>
      </w:r>
      <w:r w:rsidR="00156168" w:rsidRPr="009D3504">
        <w:rPr>
          <w:i/>
          <w:iCs/>
          <w:color w:val="FF0000"/>
          <w:sz w:val="22"/>
          <w:szCs w:val="22"/>
          <w:lang w:val="fr-FR"/>
        </w:rPr>
        <w:t>à l’administration du</w:t>
      </w:r>
      <w:r w:rsidR="007F02BA" w:rsidRPr="009D3504">
        <w:rPr>
          <w:i/>
          <w:iCs/>
          <w:color w:val="FF0000"/>
          <w:sz w:val="22"/>
          <w:szCs w:val="22"/>
          <w:lang w:val="fr-FR"/>
        </w:rPr>
        <w:t xml:space="preserve"> Centre </w:t>
      </w:r>
      <w:r w:rsidR="007F02BA" w:rsidRPr="009D3504">
        <w:rPr>
          <w:b/>
          <w:bCs/>
          <w:i/>
          <w:iCs/>
          <w:color w:val="FF0000"/>
          <w:sz w:val="22"/>
          <w:szCs w:val="22"/>
          <w:u w:val="single"/>
          <w:lang w:val="fr-FR"/>
        </w:rPr>
        <w:t>n</w:t>
      </w:r>
      <w:r w:rsidR="2E93773D" w:rsidRPr="009D3504">
        <w:rPr>
          <w:b/>
          <w:bCs/>
          <w:i/>
          <w:iCs/>
          <w:color w:val="FF0000"/>
          <w:sz w:val="22"/>
          <w:szCs w:val="22"/>
          <w:u w:val="single"/>
          <w:lang w:val="fr-FR"/>
        </w:rPr>
        <w:t xml:space="preserve">e sont </w:t>
      </w:r>
      <w:r w:rsidR="007F02BA" w:rsidRPr="009D3504">
        <w:rPr>
          <w:b/>
          <w:bCs/>
          <w:i/>
          <w:iCs/>
          <w:color w:val="FF0000"/>
          <w:sz w:val="22"/>
          <w:szCs w:val="22"/>
          <w:u w:val="single"/>
          <w:lang w:val="fr-FR"/>
        </w:rPr>
        <w:t>plus remboursable</w:t>
      </w:r>
      <w:r w:rsidR="74864E2A" w:rsidRPr="009D3504">
        <w:rPr>
          <w:b/>
          <w:bCs/>
          <w:i/>
          <w:iCs/>
          <w:color w:val="FF0000"/>
          <w:sz w:val="22"/>
          <w:szCs w:val="22"/>
          <w:u w:val="single"/>
          <w:lang w:val="fr-FR"/>
        </w:rPr>
        <w:t>s</w:t>
      </w:r>
      <w:r w:rsidR="007F02BA" w:rsidRPr="009D3504">
        <w:rPr>
          <w:b/>
          <w:bCs/>
          <w:i/>
          <w:iCs/>
          <w:color w:val="FF0000"/>
          <w:sz w:val="22"/>
          <w:szCs w:val="22"/>
          <w:u w:val="single"/>
          <w:lang w:val="fr-FR"/>
        </w:rPr>
        <w:t>.</w:t>
      </w:r>
      <w:r w:rsidR="007F02BA" w:rsidRPr="009D3504">
        <w:rPr>
          <w:i/>
          <w:iCs/>
          <w:color w:val="FF0000"/>
          <w:sz w:val="22"/>
          <w:szCs w:val="22"/>
          <w:u w:val="single"/>
          <w:lang w:val="fr-FR"/>
        </w:rPr>
        <w:t xml:space="preserve"> </w:t>
      </w:r>
    </w:p>
    <w:p w14:paraId="37B6F853" w14:textId="77777777" w:rsidR="007F02BA" w:rsidRPr="009D3504" w:rsidRDefault="007F02BA" w:rsidP="005040BF">
      <w:pPr>
        <w:spacing w:line="360" w:lineRule="auto"/>
        <w:ind w:left="540" w:firstLine="27"/>
        <w:rPr>
          <w:i/>
          <w:color w:val="FF0000"/>
          <w:sz w:val="22"/>
          <w:szCs w:val="22"/>
          <w:lang w:val="fr-FR"/>
        </w:rPr>
      </w:pPr>
    </w:p>
    <w:p w14:paraId="0EF38AB8" w14:textId="7851BF18" w:rsidR="007F02BA" w:rsidRPr="009D3504" w:rsidRDefault="007F02BA" w:rsidP="005040BF">
      <w:pPr>
        <w:spacing w:line="360" w:lineRule="auto"/>
        <w:ind w:left="540" w:firstLine="27"/>
        <w:rPr>
          <w:i/>
          <w:color w:val="FF0000"/>
          <w:sz w:val="22"/>
          <w:szCs w:val="22"/>
          <w:lang w:val="fr-FR"/>
        </w:rPr>
      </w:pPr>
      <w:r w:rsidRPr="009D3504">
        <w:rPr>
          <w:i/>
          <w:color w:val="FF0000"/>
          <w:sz w:val="22"/>
          <w:szCs w:val="22"/>
          <w:lang w:val="fr-FR"/>
        </w:rPr>
        <w:t>Vous pouvez consulter la Politique de suppression des noms de domaine expirés de l’ICANN à https://www.icann.org/resources/pages/eddp-2017-01-18-fr.]</w:t>
      </w:r>
    </w:p>
    <w:p w14:paraId="3B09162D" w14:textId="77777777" w:rsidR="007F02BA" w:rsidRPr="009D3504" w:rsidRDefault="007F02BA" w:rsidP="005040BF">
      <w:pPr>
        <w:spacing w:line="360" w:lineRule="auto"/>
        <w:ind w:left="540" w:firstLine="27"/>
        <w:rPr>
          <w:i/>
          <w:color w:val="FF0000"/>
          <w:sz w:val="22"/>
          <w:szCs w:val="22"/>
          <w:lang w:val="fr-FR"/>
        </w:rPr>
      </w:pPr>
    </w:p>
    <w:p w14:paraId="544BC571" w14:textId="68806251" w:rsidR="007F02BA" w:rsidRPr="009D3504" w:rsidRDefault="007F02BA" w:rsidP="007F02BA">
      <w:pPr>
        <w:spacing w:line="360" w:lineRule="auto"/>
        <w:ind w:left="540" w:firstLine="27"/>
        <w:rPr>
          <w:i/>
          <w:color w:val="FF0000"/>
          <w:sz w:val="22"/>
          <w:szCs w:val="22"/>
          <w:lang w:val="fr-FR"/>
        </w:rPr>
      </w:pPr>
      <w:r w:rsidRPr="009D3504">
        <w:rPr>
          <w:i/>
          <w:color w:val="FF0000"/>
          <w:sz w:val="22"/>
          <w:szCs w:val="22"/>
          <w:lang w:val="fr-FR"/>
        </w:rPr>
        <w:t>[ATTENTION : pour les procédures impliquant plusieurs noms de domaine, veuillez fournir un document Excel en annexe, indiquant dans différentes colonnes les noms de domaine, l(es) unité(s) d’enregistrement, les statuts des noms de domaine, leurs dates d’enregistrement et d’expiration, le(s) titulaire(s), et l’usage des noms de domaine.]</w:t>
      </w:r>
    </w:p>
    <w:p w14:paraId="2DB41FB7" w14:textId="77777777" w:rsidR="000D517F" w:rsidRPr="009D3504" w:rsidRDefault="000D517F">
      <w:pPr>
        <w:spacing w:line="360" w:lineRule="auto"/>
        <w:ind w:left="567" w:hanging="567"/>
        <w:rPr>
          <w:sz w:val="22"/>
          <w:szCs w:val="22"/>
          <w:lang w:val="fr-FR"/>
        </w:rPr>
      </w:pPr>
    </w:p>
    <w:p w14:paraId="72317F47" w14:textId="03B93A4B" w:rsidR="000D517F" w:rsidRPr="009D3504" w:rsidRDefault="000D517F" w:rsidP="364E5334">
      <w:pPr>
        <w:spacing w:line="360" w:lineRule="auto"/>
        <w:ind w:left="567" w:hanging="567"/>
        <w:rPr>
          <w:sz w:val="22"/>
          <w:szCs w:val="22"/>
          <w:lang w:val="fr-FR"/>
        </w:rPr>
      </w:pPr>
      <w:r w:rsidRPr="009D3504">
        <w:rPr>
          <w:sz w:val="22"/>
          <w:szCs w:val="22"/>
          <w:lang w:val="fr-FR"/>
        </w:rPr>
        <w:t>[9.]</w:t>
      </w:r>
      <w:r w:rsidRPr="009D3504">
        <w:rPr>
          <w:sz w:val="22"/>
          <w:szCs w:val="22"/>
          <w:lang w:val="fr-FR"/>
        </w:rPr>
        <w:tab/>
        <w:t>L</w:t>
      </w:r>
      <w:proofErr w:type="gramStart"/>
      <w:r w:rsidR="006B6B08" w:rsidRPr="009D3504">
        <w:rPr>
          <w:sz w:val="22"/>
          <w:szCs w:val="22"/>
          <w:lang w:val="fr-FR"/>
        </w:rPr>
        <w:t>’</w:t>
      </w:r>
      <w:r w:rsidR="00156168" w:rsidRPr="009D3504">
        <w:rPr>
          <w:sz w:val="22"/>
          <w:szCs w:val="22"/>
          <w:lang w:val="fr-FR"/>
        </w:rPr>
        <w:t>(</w:t>
      </w:r>
      <w:proofErr w:type="gramEnd"/>
      <w:r w:rsidRPr="009D3504">
        <w:rPr>
          <w:sz w:val="22"/>
          <w:szCs w:val="22"/>
          <w:lang w:val="fr-FR"/>
        </w:rPr>
        <w:t>ou les</w:t>
      </w:r>
      <w:r w:rsidR="00156168" w:rsidRPr="009D3504">
        <w:rPr>
          <w:sz w:val="22"/>
          <w:szCs w:val="22"/>
          <w:lang w:val="fr-FR"/>
        </w:rPr>
        <w:t>)</w:t>
      </w:r>
      <w:r w:rsidRPr="009D3504">
        <w:rPr>
          <w:sz w:val="22"/>
          <w:szCs w:val="22"/>
          <w:lang w:val="fr-FR"/>
        </w:rPr>
        <w:t xml:space="preserve"> unité</w:t>
      </w:r>
      <w:r w:rsidR="00156168" w:rsidRPr="009D3504">
        <w:rPr>
          <w:sz w:val="22"/>
          <w:szCs w:val="22"/>
          <w:lang w:val="fr-FR"/>
        </w:rPr>
        <w:t>(</w:t>
      </w:r>
      <w:r w:rsidRPr="009D3504">
        <w:rPr>
          <w:sz w:val="22"/>
          <w:szCs w:val="22"/>
          <w:lang w:val="fr-FR"/>
        </w:rPr>
        <w:t>s</w:t>
      </w:r>
      <w:r w:rsidR="00156168" w:rsidRPr="009D3504">
        <w:rPr>
          <w:sz w:val="22"/>
          <w:szCs w:val="22"/>
          <w:lang w:val="fr-FR"/>
        </w:rPr>
        <w:t>)</w:t>
      </w:r>
      <w:r w:rsidRPr="009D3504">
        <w:rPr>
          <w:sz w:val="22"/>
          <w:szCs w:val="22"/>
          <w:lang w:val="fr-FR"/>
        </w:rPr>
        <w:t xml:space="preserve"> d</w:t>
      </w:r>
      <w:r w:rsidR="006B6B08" w:rsidRPr="009D3504">
        <w:rPr>
          <w:sz w:val="22"/>
          <w:szCs w:val="22"/>
          <w:lang w:val="fr-FR"/>
        </w:rPr>
        <w:t>’</w:t>
      </w:r>
      <w:r w:rsidRPr="009D3504">
        <w:rPr>
          <w:sz w:val="22"/>
          <w:szCs w:val="22"/>
          <w:lang w:val="fr-FR"/>
        </w:rPr>
        <w:t>enregistrement auprès de</w:t>
      </w:r>
      <w:r w:rsidR="00156168" w:rsidRPr="009D3504">
        <w:rPr>
          <w:sz w:val="22"/>
          <w:szCs w:val="22"/>
          <w:lang w:val="fr-FR"/>
        </w:rPr>
        <w:t xml:space="preserve"> laquelle (des</w:t>
      </w:r>
      <w:r w:rsidRPr="009D3504">
        <w:rPr>
          <w:sz w:val="22"/>
          <w:szCs w:val="22"/>
          <w:lang w:val="fr-FR"/>
        </w:rPr>
        <w:t>quelles</w:t>
      </w:r>
      <w:r w:rsidR="00156168" w:rsidRPr="009D3504">
        <w:rPr>
          <w:sz w:val="22"/>
          <w:szCs w:val="22"/>
          <w:lang w:val="fr-FR"/>
        </w:rPr>
        <w:t>)</w:t>
      </w:r>
      <w:r w:rsidRPr="009D3504">
        <w:rPr>
          <w:sz w:val="22"/>
          <w:szCs w:val="22"/>
          <w:lang w:val="fr-FR"/>
        </w:rPr>
        <w:t xml:space="preserve"> le</w:t>
      </w:r>
      <w:r w:rsidR="00156168" w:rsidRPr="009D3504">
        <w:rPr>
          <w:sz w:val="22"/>
          <w:szCs w:val="22"/>
          <w:lang w:val="fr-FR"/>
        </w:rPr>
        <w:t>(s)</w:t>
      </w:r>
      <w:r w:rsidRPr="009D3504">
        <w:rPr>
          <w:sz w:val="22"/>
          <w:szCs w:val="22"/>
          <w:lang w:val="fr-FR"/>
        </w:rPr>
        <w:t xml:space="preserve"> nom</w:t>
      </w:r>
      <w:r w:rsidR="00156168" w:rsidRPr="009D3504">
        <w:rPr>
          <w:sz w:val="22"/>
          <w:szCs w:val="22"/>
          <w:lang w:val="fr-FR"/>
        </w:rPr>
        <w:t>(</w:t>
      </w:r>
      <w:r w:rsidRPr="009D3504">
        <w:rPr>
          <w:sz w:val="22"/>
          <w:szCs w:val="22"/>
          <w:lang w:val="fr-FR"/>
        </w:rPr>
        <w:t>s</w:t>
      </w:r>
      <w:r w:rsidR="00156168" w:rsidRPr="009D3504">
        <w:rPr>
          <w:sz w:val="22"/>
          <w:szCs w:val="22"/>
          <w:lang w:val="fr-FR"/>
        </w:rPr>
        <w:t>)</w:t>
      </w:r>
      <w:r w:rsidRPr="009D3504">
        <w:rPr>
          <w:sz w:val="22"/>
          <w:szCs w:val="22"/>
          <w:lang w:val="fr-FR"/>
        </w:rPr>
        <w:t xml:space="preserve"> de domaine</w:t>
      </w:r>
      <w:r w:rsidR="00156168" w:rsidRPr="009D3504">
        <w:rPr>
          <w:sz w:val="22"/>
          <w:szCs w:val="22"/>
          <w:lang w:val="fr-FR"/>
        </w:rPr>
        <w:t xml:space="preserve"> est (</w:t>
      </w:r>
      <w:r w:rsidRPr="009D3504">
        <w:rPr>
          <w:sz w:val="22"/>
          <w:szCs w:val="22"/>
          <w:lang w:val="fr-FR"/>
        </w:rPr>
        <w:t>sont</w:t>
      </w:r>
      <w:r w:rsidR="00156168" w:rsidRPr="009D3504">
        <w:rPr>
          <w:sz w:val="22"/>
          <w:szCs w:val="22"/>
          <w:lang w:val="fr-FR"/>
        </w:rPr>
        <w:t>)</w:t>
      </w:r>
      <w:r w:rsidRPr="009D3504">
        <w:rPr>
          <w:sz w:val="22"/>
          <w:szCs w:val="22"/>
          <w:lang w:val="fr-FR"/>
        </w:rPr>
        <w:t xml:space="preserve"> enregistré</w:t>
      </w:r>
      <w:r w:rsidR="00156168" w:rsidRPr="009D3504">
        <w:rPr>
          <w:sz w:val="22"/>
          <w:szCs w:val="22"/>
          <w:lang w:val="fr-FR"/>
        </w:rPr>
        <w:t>(</w:t>
      </w:r>
      <w:r w:rsidRPr="009D3504">
        <w:rPr>
          <w:sz w:val="22"/>
          <w:szCs w:val="22"/>
          <w:lang w:val="fr-FR"/>
        </w:rPr>
        <w:t>s</w:t>
      </w:r>
      <w:r w:rsidR="00156168" w:rsidRPr="009D3504">
        <w:rPr>
          <w:sz w:val="22"/>
          <w:szCs w:val="22"/>
          <w:lang w:val="fr-FR"/>
        </w:rPr>
        <w:t>) est (</w:t>
      </w:r>
      <w:r w:rsidRPr="009D3504">
        <w:rPr>
          <w:sz w:val="22"/>
          <w:szCs w:val="22"/>
          <w:lang w:val="fr-FR"/>
        </w:rPr>
        <w:t>sont</w:t>
      </w:r>
      <w:r w:rsidR="00156168" w:rsidRPr="009D3504">
        <w:rPr>
          <w:sz w:val="22"/>
          <w:szCs w:val="22"/>
          <w:lang w:val="fr-FR"/>
        </w:rPr>
        <w:t xml:space="preserve">) </w:t>
      </w:r>
      <w:r w:rsidRPr="009D3504">
        <w:rPr>
          <w:sz w:val="22"/>
          <w:szCs w:val="22"/>
          <w:lang w:val="fr-FR"/>
        </w:rPr>
        <w:t xml:space="preserve">: </w:t>
      </w:r>
    </w:p>
    <w:p w14:paraId="6FECB1CA" w14:textId="77777777" w:rsidR="000D517F" w:rsidRPr="009D3504" w:rsidRDefault="000D517F">
      <w:pPr>
        <w:spacing w:line="360" w:lineRule="auto"/>
        <w:rPr>
          <w:sz w:val="22"/>
          <w:szCs w:val="22"/>
          <w:lang w:val="fr-FR"/>
        </w:rPr>
      </w:pPr>
    </w:p>
    <w:p w14:paraId="666D7AE8" w14:textId="63177101" w:rsidR="000D517F" w:rsidRPr="009D3504" w:rsidRDefault="000D517F">
      <w:pPr>
        <w:spacing w:line="360" w:lineRule="auto"/>
        <w:ind w:left="567" w:firstLine="3"/>
        <w:rPr>
          <w:color w:val="FF0000"/>
          <w:sz w:val="22"/>
          <w:szCs w:val="22"/>
          <w:lang w:val="fr-FR"/>
        </w:rPr>
      </w:pPr>
      <w:r w:rsidRPr="009D3504">
        <w:rPr>
          <w:i/>
          <w:color w:val="FF0000"/>
          <w:sz w:val="22"/>
          <w:szCs w:val="22"/>
          <w:lang w:val="fr-FR"/>
        </w:rPr>
        <w:t>[Donner le nom et les coordonnées complètes de l</w:t>
      </w:r>
      <w:r w:rsidR="006B6B08" w:rsidRPr="009D3504">
        <w:rPr>
          <w:i/>
          <w:color w:val="FF0000"/>
          <w:sz w:val="22"/>
          <w:szCs w:val="22"/>
          <w:lang w:val="fr-FR"/>
        </w:rPr>
        <w:t>’</w:t>
      </w:r>
      <w:r w:rsidRPr="009D3504">
        <w:rPr>
          <w:i/>
          <w:color w:val="FF0000"/>
          <w:sz w:val="22"/>
          <w:szCs w:val="22"/>
          <w:lang w:val="fr-FR"/>
        </w:rPr>
        <w:t>unité d</w:t>
      </w:r>
      <w:r w:rsidR="006B6B08" w:rsidRPr="009D3504">
        <w:rPr>
          <w:i/>
          <w:color w:val="FF0000"/>
          <w:sz w:val="22"/>
          <w:szCs w:val="22"/>
          <w:lang w:val="fr-FR"/>
        </w:rPr>
        <w:t>’</w:t>
      </w:r>
      <w:r w:rsidRPr="009D3504">
        <w:rPr>
          <w:i/>
          <w:color w:val="FF0000"/>
          <w:sz w:val="22"/>
          <w:szCs w:val="22"/>
          <w:lang w:val="fr-FR"/>
        </w:rPr>
        <w:t>enregistrement auprès de laquelle le</w:t>
      </w:r>
      <w:r w:rsidR="00156168" w:rsidRPr="009D3504">
        <w:rPr>
          <w:i/>
          <w:color w:val="FF0000"/>
          <w:sz w:val="22"/>
          <w:szCs w:val="22"/>
          <w:lang w:val="fr-FR"/>
        </w:rPr>
        <w:t xml:space="preserve">(s) </w:t>
      </w:r>
      <w:r w:rsidRPr="009D3504">
        <w:rPr>
          <w:i/>
          <w:color w:val="FF0000"/>
          <w:sz w:val="22"/>
          <w:szCs w:val="22"/>
          <w:lang w:val="fr-FR"/>
        </w:rPr>
        <w:t>nom</w:t>
      </w:r>
      <w:r w:rsidR="00156168" w:rsidRPr="009D3504">
        <w:rPr>
          <w:i/>
          <w:color w:val="FF0000"/>
          <w:sz w:val="22"/>
          <w:szCs w:val="22"/>
          <w:lang w:val="fr-FR"/>
        </w:rPr>
        <w:t>(</w:t>
      </w:r>
      <w:r w:rsidRPr="009D3504">
        <w:rPr>
          <w:i/>
          <w:color w:val="FF0000"/>
          <w:sz w:val="22"/>
          <w:szCs w:val="22"/>
          <w:lang w:val="fr-FR"/>
        </w:rPr>
        <w:t>s</w:t>
      </w:r>
      <w:r w:rsidR="00156168" w:rsidRPr="009D3504">
        <w:rPr>
          <w:i/>
          <w:color w:val="FF0000"/>
          <w:sz w:val="22"/>
          <w:szCs w:val="22"/>
          <w:lang w:val="fr-FR"/>
        </w:rPr>
        <w:t xml:space="preserve">) </w:t>
      </w:r>
      <w:r w:rsidRPr="009D3504">
        <w:rPr>
          <w:i/>
          <w:color w:val="FF0000"/>
          <w:sz w:val="22"/>
          <w:szCs w:val="22"/>
          <w:lang w:val="fr-FR"/>
        </w:rPr>
        <w:t xml:space="preserve">de domaine </w:t>
      </w:r>
      <w:r w:rsidR="00156168" w:rsidRPr="009D3504">
        <w:rPr>
          <w:i/>
          <w:color w:val="FF0000"/>
          <w:sz w:val="22"/>
          <w:szCs w:val="22"/>
          <w:lang w:val="fr-FR"/>
        </w:rPr>
        <w:t>est (</w:t>
      </w:r>
      <w:r w:rsidRPr="009D3504">
        <w:rPr>
          <w:i/>
          <w:color w:val="FF0000"/>
          <w:sz w:val="22"/>
          <w:szCs w:val="22"/>
          <w:lang w:val="fr-FR"/>
        </w:rPr>
        <w:t>sont</w:t>
      </w:r>
      <w:r w:rsidR="00156168" w:rsidRPr="009D3504">
        <w:rPr>
          <w:i/>
          <w:color w:val="FF0000"/>
          <w:sz w:val="22"/>
          <w:szCs w:val="22"/>
          <w:lang w:val="fr-FR"/>
        </w:rPr>
        <w:t>)</w:t>
      </w:r>
      <w:r w:rsidRPr="009D3504">
        <w:rPr>
          <w:i/>
          <w:color w:val="FF0000"/>
          <w:sz w:val="22"/>
          <w:szCs w:val="22"/>
          <w:lang w:val="fr-FR"/>
        </w:rPr>
        <w:t xml:space="preserve"> enregistré</w:t>
      </w:r>
      <w:r w:rsidR="00156168" w:rsidRPr="009D3504">
        <w:rPr>
          <w:i/>
          <w:color w:val="FF0000"/>
          <w:sz w:val="22"/>
          <w:szCs w:val="22"/>
          <w:lang w:val="fr-FR"/>
        </w:rPr>
        <w:t>(</w:t>
      </w:r>
      <w:r w:rsidRPr="009D3504">
        <w:rPr>
          <w:i/>
          <w:color w:val="FF0000"/>
          <w:sz w:val="22"/>
          <w:szCs w:val="22"/>
          <w:lang w:val="fr-FR"/>
        </w:rPr>
        <w:t>s</w:t>
      </w:r>
      <w:r w:rsidR="00156168" w:rsidRPr="009D3504">
        <w:rPr>
          <w:i/>
          <w:color w:val="FF0000"/>
          <w:sz w:val="22"/>
          <w:szCs w:val="22"/>
          <w:lang w:val="fr-FR"/>
        </w:rPr>
        <w:t>)</w:t>
      </w:r>
      <w:r w:rsidRPr="009D3504">
        <w:rPr>
          <w:i/>
          <w:color w:val="FF0000"/>
          <w:sz w:val="22"/>
          <w:szCs w:val="22"/>
          <w:lang w:val="fr-FR"/>
        </w:rPr>
        <w:t>.]</w:t>
      </w:r>
    </w:p>
    <w:p w14:paraId="1110FF1C" w14:textId="77777777" w:rsidR="000D517F" w:rsidRPr="009D3504" w:rsidRDefault="000D517F">
      <w:pPr>
        <w:rPr>
          <w:sz w:val="22"/>
          <w:szCs w:val="22"/>
          <w:lang w:val="fr-FR"/>
        </w:rPr>
      </w:pPr>
    </w:p>
    <w:p w14:paraId="54178D11" w14:textId="77777777" w:rsidR="000D517F" w:rsidRPr="009D3504" w:rsidRDefault="000D517F">
      <w:pPr>
        <w:rPr>
          <w:sz w:val="22"/>
          <w:szCs w:val="22"/>
          <w:lang w:val="fr-FR"/>
        </w:rPr>
      </w:pPr>
    </w:p>
    <w:p w14:paraId="268BB259" w14:textId="77777777" w:rsidR="00776546" w:rsidRPr="009D3504" w:rsidRDefault="000D517F">
      <w:pPr>
        <w:pStyle w:val="Heading2"/>
        <w:keepLines/>
        <w:spacing w:line="360" w:lineRule="auto"/>
        <w:rPr>
          <w:szCs w:val="22"/>
          <w:lang w:val="fr-FR"/>
        </w:rPr>
      </w:pPr>
      <w:r w:rsidRPr="009D3504">
        <w:rPr>
          <w:szCs w:val="22"/>
          <w:lang w:val="fr-FR"/>
        </w:rPr>
        <w:t>IV.</w:t>
      </w:r>
      <w:r w:rsidRPr="009D3504">
        <w:rPr>
          <w:szCs w:val="22"/>
          <w:lang w:val="fr-FR"/>
        </w:rPr>
        <w:tab/>
      </w:r>
      <w:r w:rsidR="00776546" w:rsidRPr="009D3504">
        <w:rPr>
          <w:szCs w:val="22"/>
          <w:u w:val="single"/>
          <w:lang w:val="fr-FR"/>
        </w:rPr>
        <w:t>Langue de la procédure</w:t>
      </w:r>
    </w:p>
    <w:p w14:paraId="5845CCC2" w14:textId="77777777" w:rsidR="003C529A" w:rsidRPr="009D3504" w:rsidRDefault="003C529A" w:rsidP="003C529A">
      <w:pPr>
        <w:jc w:val="center"/>
        <w:rPr>
          <w:sz w:val="22"/>
          <w:szCs w:val="22"/>
          <w:lang w:val="fr-FR"/>
        </w:rPr>
      </w:pPr>
      <w:r w:rsidRPr="009D3504">
        <w:rPr>
          <w:sz w:val="22"/>
          <w:szCs w:val="22"/>
          <w:lang w:val="fr-FR"/>
        </w:rPr>
        <w:t>(Paragraphe 11 des Règles d’application)</w:t>
      </w:r>
    </w:p>
    <w:p w14:paraId="08CD12CF" w14:textId="77777777" w:rsidR="003C529A" w:rsidRPr="009D3504" w:rsidRDefault="003C529A" w:rsidP="009671BF">
      <w:pPr>
        <w:pStyle w:val="Header"/>
        <w:tabs>
          <w:tab w:val="clear" w:pos="4536"/>
          <w:tab w:val="clear" w:pos="9072"/>
        </w:tabs>
        <w:spacing w:line="360" w:lineRule="auto"/>
        <w:rPr>
          <w:i/>
          <w:sz w:val="22"/>
          <w:szCs w:val="22"/>
          <w:lang w:val="fr-FR"/>
        </w:rPr>
      </w:pPr>
    </w:p>
    <w:p w14:paraId="3E574AFE" w14:textId="64B3E6E8" w:rsidR="00776546" w:rsidRPr="009D3504" w:rsidRDefault="00803C96" w:rsidP="2AB80CBD">
      <w:pPr>
        <w:spacing w:line="360" w:lineRule="auto"/>
        <w:ind w:left="567"/>
        <w:rPr>
          <w:i/>
          <w:iCs/>
          <w:color w:val="FF0000"/>
          <w:sz w:val="22"/>
          <w:szCs w:val="22"/>
          <w:lang w:val="fr-FR"/>
        </w:rPr>
      </w:pPr>
      <w:r w:rsidRPr="009D3504">
        <w:rPr>
          <w:i/>
          <w:iCs/>
          <w:color w:val="FF0000"/>
          <w:sz w:val="22"/>
          <w:szCs w:val="22"/>
          <w:lang w:val="fr-FR"/>
        </w:rPr>
        <w:t>[</w:t>
      </w:r>
      <w:r w:rsidR="003C529A" w:rsidRPr="009D3504">
        <w:rPr>
          <w:i/>
          <w:iCs/>
          <w:color w:val="FF0000"/>
          <w:sz w:val="22"/>
          <w:szCs w:val="22"/>
          <w:lang w:val="fr-FR"/>
        </w:rPr>
        <w:t xml:space="preserve">Le paragraphe 11 des Règles </w:t>
      </w:r>
      <w:r w:rsidR="5E08727C" w:rsidRPr="009D3504">
        <w:rPr>
          <w:i/>
          <w:iCs/>
          <w:color w:val="FF0000"/>
          <w:sz w:val="22"/>
          <w:szCs w:val="22"/>
          <w:lang w:val="fr-FR"/>
        </w:rPr>
        <w:t xml:space="preserve">d’application </w:t>
      </w:r>
      <w:r w:rsidR="003C529A" w:rsidRPr="009D3504">
        <w:rPr>
          <w:i/>
          <w:iCs/>
          <w:color w:val="FF0000"/>
          <w:sz w:val="22"/>
          <w:szCs w:val="22"/>
          <w:lang w:val="fr-FR"/>
        </w:rPr>
        <w:t xml:space="preserve">prévoie que, </w:t>
      </w:r>
      <w:r w:rsidR="000C25CF" w:rsidRPr="009D3504">
        <w:rPr>
          <w:i/>
          <w:iCs/>
          <w:color w:val="FF0000"/>
          <w:sz w:val="22"/>
          <w:szCs w:val="22"/>
          <w:lang w:val="fr-FR"/>
        </w:rPr>
        <w:t>sous réserve du pouvoir d’</w:t>
      </w:r>
      <w:r w:rsidR="003C529A" w:rsidRPr="009D3504">
        <w:rPr>
          <w:i/>
          <w:iCs/>
          <w:color w:val="FF0000"/>
          <w:sz w:val="22"/>
          <w:szCs w:val="22"/>
          <w:lang w:val="fr-FR"/>
        </w:rPr>
        <w:t>appréciation de la commission administrative d’en décider</w:t>
      </w:r>
      <w:r w:rsidR="002F4AA5" w:rsidRPr="009D3504">
        <w:rPr>
          <w:i/>
          <w:iCs/>
          <w:color w:val="FF0000"/>
          <w:sz w:val="22"/>
          <w:szCs w:val="22"/>
          <w:lang w:val="fr-FR"/>
        </w:rPr>
        <w:t xml:space="preserve"> autrement</w:t>
      </w:r>
      <w:r w:rsidR="003C529A" w:rsidRPr="009D3504">
        <w:rPr>
          <w:i/>
          <w:iCs/>
          <w:color w:val="FF0000"/>
          <w:sz w:val="22"/>
          <w:szCs w:val="22"/>
          <w:lang w:val="fr-FR"/>
        </w:rPr>
        <w:t>, la lang</w:t>
      </w:r>
      <w:r w:rsidR="002F4AA5" w:rsidRPr="009D3504">
        <w:rPr>
          <w:i/>
          <w:iCs/>
          <w:color w:val="FF0000"/>
          <w:sz w:val="22"/>
          <w:szCs w:val="22"/>
          <w:lang w:val="fr-FR"/>
        </w:rPr>
        <w:t>u</w:t>
      </w:r>
      <w:r w:rsidR="003C529A" w:rsidRPr="009D3504">
        <w:rPr>
          <w:i/>
          <w:iCs/>
          <w:color w:val="FF0000"/>
          <w:sz w:val="22"/>
          <w:szCs w:val="22"/>
          <w:lang w:val="fr-FR"/>
        </w:rPr>
        <w:t>e de la procédure est la langue du contrat d’enregistrement</w:t>
      </w:r>
      <w:r w:rsidRPr="009D3504">
        <w:rPr>
          <w:i/>
          <w:iCs/>
          <w:color w:val="FF0000"/>
          <w:sz w:val="22"/>
          <w:szCs w:val="22"/>
          <w:lang w:val="fr-FR"/>
        </w:rPr>
        <w:t>,</w:t>
      </w:r>
      <w:r w:rsidR="003C529A" w:rsidRPr="009D3504">
        <w:rPr>
          <w:i/>
          <w:iCs/>
          <w:color w:val="FF0000"/>
          <w:sz w:val="22"/>
          <w:szCs w:val="22"/>
          <w:lang w:val="fr-FR"/>
        </w:rPr>
        <w:t xml:space="preserve"> sauf </w:t>
      </w:r>
      <w:r w:rsidR="002F4AA5" w:rsidRPr="009D3504">
        <w:rPr>
          <w:i/>
          <w:iCs/>
          <w:color w:val="FF0000"/>
          <w:sz w:val="22"/>
          <w:szCs w:val="22"/>
          <w:lang w:val="fr-FR"/>
        </w:rPr>
        <w:t xml:space="preserve">convention contraire </w:t>
      </w:r>
      <w:r w:rsidR="003C529A" w:rsidRPr="009D3504">
        <w:rPr>
          <w:i/>
          <w:iCs/>
          <w:color w:val="FF0000"/>
          <w:sz w:val="22"/>
          <w:szCs w:val="22"/>
          <w:lang w:val="fr-FR"/>
        </w:rPr>
        <w:t>entre les parties</w:t>
      </w:r>
      <w:r w:rsidRPr="009D3504">
        <w:rPr>
          <w:i/>
          <w:iCs/>
          <w:color w:val="FF0000"/>
          <w:sz w:val="22"/>
          <w:szCs w:val="22"/>
          <w:lang w:val="fr-FR"/>
        </w:rPr>
        <w:t>.  En absence d</w:t>
      </w:r>
      <w:r w:rsidR="002F4AA5" w:rsidRPr="009D3504">
        <w:rPr>
          <w:i/>
          <w:iCs/>
          <w:color w:val="FF0000"/>
          <w:sz w:val="22"/>
          <w:szCs w:val="22"/>
          <w:lang w:val="fr-FR"/>
        </w:rPr>
        <w:t>’</w:t>
      </w:r>
      <w:r w:rsidRPr="009D3504">
        <w:rPr>
          <w:i/>
          <w:iCs/>
          <w:color w:val="FF0000"/>
          <w:sz w:val="22"/>
          <w:szCs w:val="22"/>
          <w:lang w:val="fr-FR"/>
        </w:rPr>
        <w:t>u</w:t>
      </w:r>
      <w:r w:rsidR="002F4AA5" w:rsidRPr="009D3504">
        <w:rPr>
          <w:i/>
          <w:iCs/>
          <w:color w:val="FF0000"/>
          <w:sz w:val="22"/>
          <w:szCs w:val="22"/>
          <w:lang w:val="fr-FR"/>
        </w:rPr>
        <w:t xml:space="preserve">n </w:t>
      </w:r>
      <w:r w:rsidRPr="009D3504">
        <w:rPr>
          <w:i/>
          <w:iCs/>
          <w:color w:val="FF0000"/>
          <w:sz w:val="22"/>
          <w:szCs w:val="22"/>
          <w:lang w:val="fr-FR"/>
        </w:rPr>
        <w:t>accord</w:t>
      </w:r>
      <w:r w:rsidR="002F4AA5" w:rsidRPr="009D3504">
        <w:rPr>
          <w:i/>
          <w:iCs/>
          <w:color w:val="FF0000"/>
          <w:sz w:val="22"/>
          <w:szCs w:val="22"/>
          <w:lang w:val="fr-FR"/>
        </w:rPr>
        <w:t xml:space="preserve"> entre les parties,</w:t>
      </w:r>
      <w:r w:rsidRPr="009D3504">
        <w:rPr>
          <w:i/>
          <w:iCs/>
          <w:color w:val="FF0000"/>
          <w:sz w:val="22"/>
          <w:szCs w:val="22"/>
          <w:lang w:val="fr-FR"/>
        </w:rPr>
        <w:t xml:space="preserve"> un requérant peut déposer une plainte dans une lang</w:t>
      </w:r>
      <w:r w:rsidR="002F4AA5" w:rsidRPr="009D3504">
        <w:rPr>
          <w:i/>
          <w:iCs/>
          <w:color w:val="FF0000"/>
          <w:sz w:val="22"/>
          <w:szCs w:val="22"/>
          <w:lang w:val="fr-FR"/>
        </w:rPr>
        <w:t>u</w:t>
      </w:r>
      <w:r w:rsidRPr="009D3504">
        <w:rPr>
          <w:i/>
          <w:iCs/>
          <w:color w:val="FF0000"/>
          <w:sz w:val="22"/>
          <w:szCs w:val="22"/>
          <w:lang w:val="fr-FR"/>
        </w:rPr>
        <w:t xml:space="preserve">e différente </w:t>
      </w:r>
      <w:r w:rsidR="002F4AA5" w:rsidRPr="009D3504">
        <w:rPr>
          <w:i/>
          <w:iCs/>
          <w:color w:val="FF0000"/>
          <w:sz w:val="22"/>
          <w:szCs w:val="22"/>
          <w:lang w:val="fr-FR"/>
        </w:rPr>
        <w:t xml:space="preserve">de celle </w:t>
      </w:r>
      <w:r w:rsidRPr="009D3504">
        <w:rPr>
          <w:i/>
          <w:iCs/>
          <w:color w:val="FF0000"/>
          <w:sz w:val="22"/>
          <w:szCs w:val="22"/>
          <w:lang w:val="fr-FR"/>
        </w:rPr>
        <w:t>du contrat d’enregistrement</w:t>
      </w:r>
      <w:r w:rsidR="002F4AA5" w:rsidRPr="009D3504">
        <w:rPr>
          <w:i/>
          <w:iCs/>
          <w:color w:val="FF0000"/>
          <w:sz w:val="22"/>
          <w:szCs w:val="22"/>
          <w:lang w:val="fr-FR"/>
        </w:rPr>
        <w:t xml:space="preserve"> </w:t>
      </w:r>
      <w:r w:rsidR="000C25CF" w:rsidRPr="009D3504">
        <w:rPr>
          <w:i/>
          <w:iCs/>
          <w:color w:val="FF0000"/>
          <w:sz w:val="22"/>
          <w:szCs w:val="22"/>
          <w:lang w:val="fr-FR"/>
        </w:rPr>
        <w:t>pourvu que le requérant demande à ce que la</w:t>
      </w:r>
      <w:r w:rsidR="002F4AA5" w:rsidRPr="009D3504">
        <w:rPr>
          <w:i/>
          <w:iCs/>
          <w:color w:val="FF0000"/>
          <w:sz w:val="22"/>
          <w:szCs w:val="22"/>
          <w:lang w:val="fr-FR"/>
        </w:rPr>
        <w:t xml:space="preserve"> </w:t>
      </w:r>
      <w:r w:rsidRPr="009D3504">
        <w:rPr>
          <w:i/>
          <w:iCs/>
          <w:color w:val="FF0000"/>
          <w:sz w:val="22"/>
          <w:szCs w:val="22"/>
          <w:lang w:val="fr-FR"/>
        </w:rPr>
        <w:t xml:space="preserve">langue de la procédure soit la même que celle de la plainte, </w:t>
      </w:r>
      <w:r w:rsidR="002F4AA5" w:rsidRPr="009D3504">
        <w:rPr>
          <w:i/>
          <w:iCs/>
          <w:color w:val="FF0000"/>
          <w:sz w:val="22"/>
          <w:szCs w:val="22"/>
          <w:lang w:val="fr-FR"/>
        </w:rPr>
        <w:t xml:space="preserve">et que cette </w:t>
      </w:r>
      <w:r w:rsidRPr="009D3504">
        <w:rPr>
          <w:i/>
          <w:iCs/>
          <w:color w:val="FF0000"/>
          <w:sz w:val="22"/>
          <w:szCs w:val="22"/>
          <w:lang w:val="fr-FR"/>
        </w:rPr>
        <w:t xml:space="preserve">demande </w:t>
      </w:r>
      <w:r w:rsidR="002F4AA5" w:rsidRPr="009D3504">
        <w:rPr>
          <w:i/>
          <w:iCs/>
          <w:color w:val="FF0000"/>
          <w:sz w:val="22"/>
          <w:szCs w:val="22"/>
          <w:lang w:val="fr-FR"/>
        </w:rPr>
        <w:t>s</w:t>
      </w:r>
      <w:r w:rsidRPr="009D3504">
        <w:rPr>
          <w:i/>
          <w:iCs/>
          <w:color w:val="FF0000"/>
          <w:sz w:val="22"/>
          <w:szCs w:val="22"/>
          <w:lang w:val="fr-FR"/>
        </w:rPr>
        <w:t>oit argumentée et justifiée par des éléments matériels</w:t>
      </w:r>
      <w:r w:rsidR="002F4AA5" w:rsidRPr="009D3504">
        <w:rPr>
          <w:i/>
          <w:iCs/>
          <w:color w:val="FF0000"/>
          <w:sz w:val="22"/>
          <w:szCs w:val="22"/>
          <w:lang w:val="fr-FR"/>
        </w:rPr>
        <w:t>,</w:t>
      </w:r>
      <w:r w:rsidRPr="009D3504">
        <w:rPr>
          <w:i/>
          <w:iCs/>
          <w:color w:val="FF0000"/>
          <w:sz w:val="22"/>
          <w:szCs w:val="22"/>
          <w:lang w:val="fr-FR"/>
        </w:rPr>
        <w:t xml:space="preserve"> </w:t>
      </w:r>
      <w:r w:rsidR="002F4AA5" w:rsidRPr="009D3504">
        <w:rPr>
          <w:i/>
          <w:iCs/>
          <w:color w:val="FF0000"/>
          <w:sz w:val="22"/>
          <w:szCs w:val="22"/>
          <w:lang w:val="fr-FR"/>
        </w:rPr>
        <w:t xml:space="preserve">incluant </w:t>
      </w:r>
      <w:r w:rsidRPr="009D3504">
        <w:rPr>
          <w:i/>
          <w:iCs/>
          <w:color w:val="FF0000"/>
          <w:sz w:val="22"/>
          <w:szCs w:val="22"/>
          <w:lang w:val="fr-FR"/>
        </w:rPr>
        <w:t>la langue utilisée dans la correspondance entre les parties précédant le dépôt de la plainte, l’identité des parties, la nationalité ou le lieu de résidence des parties, et toutes autres preuves de familiarité du Défendeur avec la langue demandée</w:t>
      </w:r>
      <w:r w:rsidR="00156168" w:rsidRPr="009D3504">
        <w:rPr>
          <w:i/>
          <w:iCs/>
          <w:color w:val="FF0000"/>
          <w:sz w:val="22"/>
          <w:szCs w:val="22"/>
          <w:lang w:val="fr-FR"/>
        </w:rPr>
        <w:t xml:space="preserve"> (exemple : la partie textuelle du nom de domaine et/ou le contenu du site)</w:t>
      </w:r>
      <w:r w:rsidRPr="009D3504">
        <w:rPr>
          <w:i/>
          <w:iCs/>
          <w:color w:val="FF0000"/>
          <w:sz w:val="22"/>
          <w:szCs w:val="22"/>
          <w:lang w:val="fr-FR"/>
        </w:rPr>
        <w:t>.]</w:t>
      </w:r>
    </w:p>
    <w:p w14:paraId="35E4CA2A" w14:textId="77777777" w:rsidR="00803C96" w:rsidRPr="009D3504" w:rsidRDefault="00803C96" w:rsidP="009671BF">
      <w:pPr>
        <w:spacing w:line="360" w:lineRule="auto"/>
        <w:ind w:left="567" w:hanging="567"/>
        <w:rPr>
          <w:sz w:val="22"/>
          <w:szCs w:val="22"/>
          <w:lang w:val="fr-FR"/>
        </w:rPr>
      </w:pPr>
    </w:p>
    <w:p w14:paraId="74F3F29C" w14:textId="1502097D" w:rsidR="00156168" w:rsidRPr="009D3504" w:rsidRDefault="00803C96" w:rsidP="009671BF">
      <w:pPr>
        <w:spacing w:line="360" w:lineRule="auto"/>
        <w:ind w:left="567" w:hanging="567"/>
        <w:rPr>
          <w:sz w:val="22"/>
          <w:szCs w:val="22"/>
          <w:lang w:val="fr-FR"/>
        </w:rPr>
      </w:pPr>
      <w:r w:rsidRPr="009D3504">
        <w:rPr>
          <w:sz w:val="22"/>
          <w:szCs w:val="22"/>
          <w:lang w:val="fr-FR"/>
        </w:rPr>
        <w:lastRenderedPageBreak/>
        <w:t>[10.]</w:t>
      </w:r>
      <w:r w:rsidRPr="009D3504">
        <w:rPr>
          <w:sz w:val="22"/>
          <w:szCs w:val="22"/>
          <w:lang w:val="fr-FR"/>
        </w:rPr>
        <w:tab/>
      </w:r>
      <w:r w:rsidR="002F4AA5" w:rsidRPr="009D3504">
        <w:rPr>
          <w:sz w:val="22"/>
          <w:szCs w:val="22"/>
          <w:lang w:val="fr-FR"/>
        </w:rPr>
        <w:t>Le requérant déclare qu’à</w:t>
      </w:r>
      <w:r w:rsidR="00BB0369" w:rsidRPr="009D3504">
        <w:rPr>
          <w:sz w:val="22"/>
          <w:szCs w:val="22"/>
          <w:lang w:val="fr-FR"/>
        </w:rPr>
        <w:t xml:space="preserve"> sa connaissance, la langue du contrat d’enregistrement est</w:t>
      </w:r>
      <w:r w:rsidR="00BB0369" w:rsidRPr="009D3504">
        <w:rPr>
          <w:color w:val="FF0000"/>
          <w:sz w:val="22"/>
          <w:szCs w:val="22"/>
          <w:lang w:val="fr-FR"/>
        </w:rPr>
        <w:t xml:space="preserve"> </w:t>
      </w:r>
      <w:r w:rsidR="00BB0369" w:rsidRPr="009D3504">
        <w:rPr>
          <w:i/>
          <w:color w:val="FF0000"/>
          <w:sz w:val="22"/>
          <w:szCs w:val="22"/>
          <w:lang w:val="fr-FR"/>
        </w:rPr>
        <w:t>[spécifier la langue du contrat d’enregistrement]</w:t>
      </w:r>
      <w:r w:rsidR="00BB0369" w:rsidRPr="009D3504">
        <w:rPr>
          <w:color w:val="FF0000"/>
          <w:sz w:val="22"/>
          <w:szCs w:val="22"/>
          <w:lang w:val="fr-FR"/>
        </w:rPr>
        <w:t>,</w:t>
      </w:r>
      <w:r w:rsidR="00BB0369" w:rsidRPr="009D3504">
        <w:rPr>
          <w:sz w:val="22"/>
          <w:szCs w:val="22"/>
          <w:lang w:val="fr-FR"/>
        </w:rPr>
        <w:t xml:space="preserve"> une copie figur</w:t>
      </w:r>
      <w:r w:rsidR="002F4AA5" w:rsidRPr="009D3504">
        <w:rPr>
          <w:sz w:val="22"/>
          <w:szCs w:val="22"/>
          <w:lang w:val="fr-FR"/>
        </w:rPr>
        <w:t>ant</w:t>
      </w:r>
      <w:r w:rsidR="00BB0369" w:rsidRPr="009D3504">
        <w:rPr>
          <w:sz w:val="22"/>
          <w:szCs w:val="22"/>
          <w:lang w:val="fr-FR"/>
        </w:rPr>
        <w:t xml:space="preserve"> </w:t>
      </w:r>
      <w:r w:rsidR="002F4AA5" w:rsidRPr="009D3504">
        <w:rPr>
          <w:sz w:val="22"/>
          <w:szCs w:val="22"/>
          <w:lang w:val="fr-FR"/>
        </w:rPr>
        <w:t>à</w:t>
      </w:r>
      <w:r w:rsidR="00BB0369" w:rsidRPr="009D3504">
        <w:rPr>
          <w:sz w:val="22"/>
          <w:szCs w:val="22"/>
          <w:lang w:val="fr-FR"/>
        </w:rPr>
        <w:t xml:space="preserve"> l’annexe </w:t>
      </w:r>
      <w:r w:rsidR="00BB0369" w:rsidRPr="009D3504">
        <w:rPr>
          <w:i/>
          <w:color w:val="FF0000"/>
          <w:sz w:val="22"/>
          <w:szCs w:val="22"/>
          <w:lang w:val="fr-FR"/>
        </w:rPr>
        <w:t xml:space="preserve">[indiquer no. </w:t>
      </w:r>
      <w:proofErr w:type="gramStart"/>
      <w:r w:rsidR="00156168" w:rsidRPr="009D3504">
        <w:rPr>
          <w:i/>
          <w:color w:val="FF0000"/>
          <w:sz w:val="22"/>
          <w:szCs w:val="22"/>
          <w:lang w:val="fr-FR"/>
        </w:rPr>
        <w:t>de</w:t>
      </w:r>
      <w:proofErr w:type="gramEnd"/>
      <w:r w:rsidR="00156168" w:rsidRPr="009D3504">
        <w:rPr>
          <w:i/>
          <w:color w:val="FF0000"/>
          <w:sz w:val="22"/>
          <w:szCs w:val="22"/>
          <w:lang w:val="fr-FR"/>
        </w:rPr>
        <w:t xml:space="preserve"> l’</w:t>
      </w:r>
      <w:r w:rsidR="00BB0369" w:rsidRPr="009D3504">
        <w:rPr>
          <w:i/>
          <w:color w:val="FF0000"/>
          <w:sz w:val="22"/>
          <w:szCs w:val="22"/>
          <w:lang w:val="fr-FR"/>
        </w:rPr>
        <w:t>annexe]</w:t>
      </w:r>
      <w:r w:rsidR="00BB0369" w:rsidRPr="009D3504">
        <w:rPr>
          <w:color w:val="FF0000"/>
          <w:sz w:val="22"/>
          <w:szCs w:val="22"/>
          <w:lang w:val="fr-FR"/>
        </w:rPr>
        <w:t xml:space="preserve"> </w:t>
      </w:r>
      <w:r w:rsidR="00BB0369" w:rsidRPr="009D3504">
        <w:rPr>
          <w:sz w:val="22"/>
          <w:szCs w:val="22"/>
          <w:lang w:val="fr-FR"/>
        </w:rPr>
        <w:t xml:space="preserve">de la plainte.  </w:t>
      </w:r>
    </w:p>
    <w:p w14:paraId="54D3336B" w14:textId="77777777" w:rsidR="00156168" w:rsidRPr="009D3504" w:rsidRDefault="00156168" w:rsidP="009671BF">
      <w:pPr>
        <w:spacing w:line="360" w:lineRule="auto"/>
        <w:ind w:left="567" w:hanging="567"/>
        <w:rPr>
          <w:sz w:val="22"/>
          <w:szCs w:val="22"/>
          <w:lang w:val="fr-FR"/>
        </w:rPr>
      </w:pPr>
    </w:p>
    <w:p w14:paraId="3E7A5981" w14:textId="4B3F93C4" w:rsidR="00156168" w:rsidRPr="009D3504" w:rsidRDefault="00BB0369" w:rsidP="00156168">
      <w:pPr>
        <w:spacing w:line="360" w:lineRule="auto"/>
        <w:ind w:left="567" w:hanging="27"/>
        <w:rPr>
          <w:i/>
          <w:color w:val="FF0000"/>
          <w:sz w:val="22"/>
          <w:szCs w:val="22"/>
          <w:lang w:val="fr-FR"/>
        </w:rPr>
      </w:pPr>
      <w:r w:rsidRPr="009D3504">
        <w:rPr>
          <w:sz w:val="22"/>
          <w:szCs w:val="22"/>
          <w:lang w:val="fr-FR"/>
        </w:rPr>
        <w:t>La plainte est déposée en</w:t>
      </w:r>
      <w:r w:rsidRPr="009D3504">
        <w:rPr>
          <w:color w:val="FF0000"/>
          <w:sz w:val="22"/>
          <w:szCs w:val="22"/>
          <w:lang w:val="fr-FR"/>
        </w:rPr>
        <w:t xml:space="preserve"> </w:t>
      </w:r>
      <w:r w:rsidRPr="009D3504">
        <w:rPr>
          <w:i/>
          <w:color w:val="FF0000"/>
          <w:sz w:val="22"/>
          <w:szCs w:val="22"/>
          <w:lang w:val="fr-FR"/>
        </w:rPr>
        <w:t>[</w:t>
      </w:r>
      <w:r w:rsidR="00156168" w:rsidRPr="009D3504">
        <w:rPr>
          <w:i/>
          <w:color w:val="FF0000"/>
          <w:sz w:val="22"/>
          <w:szCs w:val="22"/>
          <w:lang w:val="fr-FR"/>
        </w:rPr>
        <w:t>français</w:t>
      </w:r>
      <w:r w:rsidRPr="009D3504">
        <w:rPr>
          <w:i/>
          <w:color w:val="FF0000"/>
          <w:sz w:val="22"/>
          <w:szCs w:val="22"/>
          <w:lang w:val="fr-FR"/>
        </w:rPr>
        <w:t>]</w:t>
      </w:r>
      <w:r w:rsidRPr="009D3504">
        <w:rPr>
          <w:sz w:val="22"/>
          <w:szCs w:val="22"/>
          <w:lang w:val="fr-FR"/>
        </w:rPr>
        <w:t xml:space="preserve"> / </w:t>
      </w:r>
      <w:r w:rsidRPr="009D3504">
        <w:rPr>
          <w:i/>
          <w:color w:val="FF0000"/>
          <w:sz w:val="22"/>
          <w:szCs w:val="22"/>
          <w:lang w:val="fr-FR"/>
        </w:rPr>
        <w:t>[</w:t>
      </w:r>
      <w:proofErr w:type="gramStart"/>
      <w:r w:rsidR="000C25CF" w:rsidRPr="009D3504">
        <w:rPr>
          <w:i/>
          <w:color w:val="FF0000"/>
          <w:sz w:val="22"/>
          <w:szCs w:val="22"/>
          <w:lang w:val="fr-FR"/>
        </w:rPr>
        <w:t>s</w:t>
      </w:r>
      <w:r w:rsidRPr="009D3504">
        <w:rPr>
          <w:i/>
          <w:color w:val="FF0000"/>
          <w:sz w:val="22"/>
          <w:szCs w:val="22"/>
          <w:lang w:val="fr-FR"/>
        </w:rPr>
        <w:t xml:space="preserve">uite </w:t>
      </w:r>
      <w:r w:rsidR="00156168" w:rsidRPr="009D3504">
        <w:rPr>
          <w:i/>
          <w:color w:val="FF0000"/>
          <w:sz w:val="22"/>
          <w:szCs w:val="22"/>
          <w:lang w:val="fr-FR"/>
        </w:rPr>
        <w:t>à</w:t>
      </w:r>
      <w:r w:rsidRPr="009D3504">
        <w:rPr>
          <w:i/>
          <w:color w:val="FF0000"/>
          <w:sz w:val="22"/>
          <w:szCs w:val="22"/>
          <w:lang w:val="fr-FR"/>
        </w:rPr>
        <w:t xml:space="preserve"> un</w:t>
      </w:r>
      <w:proofErr w:type="gramEnd"/>
      <w:r w:rsidRPr="009D3504">
        <w:rPr>
          <w:i/>
          <w:color w:val="FF0000"/>
          <w:sz w:val="22"/>
          <w:szCs w:val="22"/>
          <w:lang w:val="fr-FR"/>
        </w:rPr>
        <w:t xml:space="preserve"> accord entre les parties prévoyant que la procédure administrative se déroule en</w:t>
      </w:r>
      <w:r w:rsidRPr="009D3504">
        <w:rPr>
          <w:color w:val="FF0000"/>
          <w:sz w:val="22"/>
          <w:szCs w:val="22"/>
          <w:lang w:val="fr-FR"/>
        </w:rPr>
        <w:t xml:space="preserve"> </w:t>
      </w:r>
      <w:r w:rsidRPr="009D3504">
        <w:rPr>
          <w:i/>
          <w:color w:val="FF0000"/>
          <w:sz w:val="22"/>
          <w:szCs w:val="22"/>
          <w:lang w:val="fr-FR"/>
        </w:rPr>
        <w:t>[</w:t>
      </w:r>
      <w:r w:rsidR="00156168" w:rsidRPr="009D3504">
        <w:rPr>
          <w:i/>
          <w:color w:val="FF0000"/>
          <w:sz w:val="22"/>
          <w:szCs w:val="22"/>
          <w:lang w:val="fr-FR"/>
        </w:rPr>
        <w:t>français</w:t>
      </w:r>
      <w:r w:rsidRPr="009D3504">
        <w:rPr>
          <w:i/>
          <w:color w:val="FF0000"/>
          <w:sz w:val="22"/>
          <w:szCs w:val="22"/>
          <w:lang w:val="fr-FR"/>
        </w:rPr>
        <w:t>], une copie figur</w:t>
      </w:r>
      <w:r w:rsidR="002F4AA5" w:rsidRPr="009D3504">
        <w:rPr>
          <w:i/>
          <w:color w:val="FF0000"/>
          <w:sz w:val="22"/>
          <w:szCs w:val="22"/>
          <w:lang w:val="fr-FR"/>
        </w:rPr>
        <w:t>ant</w:t>
      </w:r>
      <w:r w:rsidRPr="009D3504">
        <w:rPr>
          <w:i/>
          <w:color w:val="FF0000"/>
          <w:sz w:val="22"/>
          <w:szCs w:val="22"/>
          <w:lang w:val="fr-FR"/>
        </w:rPr>
        <w:t xml:space="preserve"> </w:t>
      </w:r>
      <w:r w:rsidR="002F4AA5" w:rsidRPr="009D3504">
        <w:rPr>
          <w:i/>
          <w:color w:val="FF0000"/>
          <w:sz w:val="22"/>
          <w:szCs w:val="22"/>
          <w:lang w:val="fr-FR"/>
        </w:rPr>
        <w:t>à</w:t>
      </w:r>
      <w:r w:rsidRPr="009D3504">
        <w:rPr>
          <w:i/>
          <w:color w:val="FF0000"/>
          <w:sz w:val="22"/>
          <w:szCs w:val="22"/>
          <w:lang w:val="fr-FR"/>
        </w:rPr>
        <w:t xml:space="preserve"> l’annexe</w:t>
      </w:r>
      <w:r w:rsidRPr="009D3504">
        <w:rPr>
          <w:color w:val="FF0000"/>
          <w:sz w:val="22"/>
          <w:szCs w:val="22"/>
          <w:lang w:val="fr-FR"/>
        </w:rPr>
        <w:t> </w:t>
      </w:r>
      <w:r w:rsidRPr="009D3504">
        <w:rPr>
          <w:i/>
          <w:color w:val="FF0000"/>
          <w:sz w:val="22"/>
          <w:szCs w:val="22"/>
          <w:lang w:val="fr-FR"/>
        </w:rPr>
        <w:t xml:space="preserve">[indiquer no. </w:t>
      </w:r>
      <w:proofErr w:type="gramStart"/>
      <w:r w:rsidRPr="009D3504">
        <w:rPr>
          <w:i/>
          <w:color w:val="FF0000"/>
          <w:sz w:val="22"/>
          <w:szCs w:val="22"/>
          <w:lang w:val="fr-FR"/>
        </w:rPr>
        <w:t>d’annexe</w:t>
      </w:r>
      <w:proofErr w:type="gramEnd"/>
      <w:r w:rsidRPr="009D3504">
        <w:rPr>
          <w:i/>
          <w:color w:val="FF0000"/>
          <w:sz w:val="22"/>
          <w:szCs w:val="22"/>
          <w:lang w:val="fr-FR"/>
        </w:rPr>
        <w:t>]</w:t>
      </w:r>
      <w:r w:rsidRPr="009D3504">
        <w:rPr>
          <w:color w:val="FF0000"/>
          <w:sz w:val="22"/>
          <w:szCs w:val="22"/>
          <w:lang w:val="fr-FR"/>
        </w:rPr>
        <w:t xml:space="preserve"> </w:t>
      </w:r>
      <w:r w:rsidRPr="009D3504">
        <w:rPr>
          <w:i/>
          <w:color w:val="FF0000"/>
          <w:sz w:val="22"/>
          <w:szCs w:val="22"/>
          <w:lang w:val="fr-FR"/>
        </w:rPr>
        <w:t>de la plainte]</w:t>
      </w:r>
      <w:r w:rsidR="00156168" w:rsidRPr="009D3504">
        <w:rPr>
          <w:i/>
          <w:color w:val="FF0000"/>
          <w:sz w:val="22"/>
          <w:szCs w:val="22"/>
          <w:lang w:val="fr-FR"/>
        </w:rPr>
        <w:t>.</w:t>
      </w:r>
    </w:p>
    <w:p w14:paraId="71A5A3AB" w14:textId="77777777" w:rsidR="00156168" w:rsidRPr="009D3504" w:rsidRDefault="00156168" w:rsidP="00156168">
      <w:pPr>
        <w:spacing w:line="360" w:lineRule="auto"/>
        <w:ind w:left="567" w:hanging="27"/>
        <w:rPr>
          <w:i/>
          <w:color w:val="FF0000"/>
          <w:sz w:val="22"/>
          <w:szCs w:val="22"/>
          <w:lang w:val="fr-FR"/>
        </w:rPr>
      </w:pPr>
    </w:p>
    <w:p w14:paraId="252C8992" w14:textId="0FD06849" w:rsidR="00803C96" w:rsidRPr="009D3504" w:rsidRDefault="00156168" w:rsidP="00156168">
      <w:pPr>
        <w:spacing w:line="360" w:lineRule="auto"/>
        <w:ind w:left="567" w:hanging="27"/>
        <w:rPr>
          <w:i/>
          <w:color w:val="FF0000"/>
          <w:sz w:val="22"/>
          <w:szCs w:val="22"/>
          <w:lang w:val="fr-FR"/>
        </w:rPr>
      </w:pPr>
      <w:r w:rsidRPr="009D3504">
        <w:rPr>
          <w:i/>
          <w:color w:val="FF0000"/>
          <w:sz w:val="22"/>
          <w:szCs w:val="22"/>
          <w:lang w:val="fr-FR"/>
        </w:rPr>
        <w:t>[</w:t>
      </w:r>
      <w:r w:rsidR="00BB0369" w:rsidRPr="009D3504">
        <w:rPr>
          <w:i/>
          <w:color w:val="FF0000"/>
          <w:sz w:val="22"/>
          <w:szCs w:val="22"/>
          <w:lang w:val="fr-FR"/>
        </w:rPr>
        <w:t xml:space="preserve">Le </w:t>
      </w:r>
      <w:r w:rsidR="008450AB" w:rsidRPr="009D3504">
        <w:rPr>
          <w:i/>
          <w:color w:val="FF0000"/>
          <w:sz w:val="22"/>
          <w:szCs w:val="22"/>
          <w:lang w:val="fr-FR"/>
        </w:rPr>
        <w:t>requérant</w:t>
      </w:r>
      <w:r w:rsidR="00BB0369" w:rsidRPr="009D3504">
        <w:rPr>
          <w:i/>
          <w:color w:val="FF0000"/>
          <w:sz w:val="22"/>
          <w:szCs w:val="22"/>
          <w:lang w:val="fr-FR"/>
        </w:rPr>
        <w:t xml:space="preserve"> dépose une demande afin que </w:t>
      </w:r>
      <w:r w:rsidRPr="009D3504">
        <w:rPr>
          <w:i/>
          <w:color w:val="FF0000"/>
          <w:sz w:val="22"/>
          <w:szCs w:val="22"/>
          <w:lang w:val="fr-FR"/>
        </w:rPr>
        <w:t xml:space="preserve">le </w:t>
      </w:r>
      <w:r w:rsidR="00BB0369" w:rsidRPr="009D3504">
        <w:rPr>
          <w:i/>
          <w:color w:val="FF0000"/>
          <w:sz w:val="22"/>
          <w:szCs w:val="22"/>
          <w:lang w:val="fr-FR"/>
        </w:rPr>
        <w:t>[</w:t>
      </w:r>
      <w:r w:rsidRPr="009D3504">
        <w:rPr>
          <w:i/>
          <w:color w:val="FF0000"/>
          <w:sz w:val="22"/>
          <w:szCs w:val="22"/>
          <w:lang w:val="fr-FR"/>
        </w:rPr>
        <w:t>français</w:t>
      </w:r>
      <w:r w:rsidR="008450AB" w:rsidRPr="009D3504">
        <w:rPr>
          <w:i/>
          <w:color w:val="FF0000"/>
          <w:sz w:val="22"/>
          <w:szCs w:val="22"/>
          <w:lang w:val="fr-FR"/>
        </w:rPr>
        <w:t>] soit</w:t>
      </w:r>
      <w:r w:rsidR="00BB0369" w:rsidRPr="009D3504">
        <w:rPr>
          <w:i/>
          <w:color w:val="FF0000"/>
          <w:sz w:val="22"/>
          <w:szCs w:val="22"/>
          <w:lang w:val="fr-FR"/>
        </w:rPr>
        <w:t xml:space="preserve"> la langue de la procédure et </w:t>
      </w:r>
      <w:r w:rsidR="008450AB" w:rsidRPr="009D3504">
        <w:rPr>
          <w:i/>
          <w:color w:val="FF0000"/>
          <w:sz w:val="22"/>
          <w:szCs w:val="22"/>
          <w:lang w:val="fr-FR"/>
        </w:rPr>
        <w:t xml:space="preserve">fournit </w:t>
      </w:r>
      <w:r w:rsidR="002F4AA5" w:rsidRPr="009D3504">
        <w:rPr>
          <w:i/>
          <w:color w:val="FF0000"/>
          <w:sz w:val="22"/>
          <w:szCs w:val="22"/>
          <w:lang w:val="fr-FR"/>
        </w:rPr>
        <w:t>l</w:t>
      </w:r>
      <w:r w:rsidR="008450AB" w:rsidRPr="009D3504">
        <w:rPr>
          <w:i/>
          <w:color w:val="FF0000"/>
          <w:sz w:val="22"/>
          <w:szCs w:val="22"/>
          <w:lang w:val="fr-FR"/>
        </w:rPr>
        <w:t>es éléments</w:t>
      </w:r>
      <w:r w:rsidR="002F4AA5" w:rsidRPr="009D3504">
        <w:rPr>
          <w:i/>
          <w:color w:val="FF0000"/>
          <w:sz w:val="22"/>
          <w:szCs w:val="22"/>
          <w:lang w:val="fr-FR"/>
        </w:rPr>
        <w:t xml:space="preserve"> matériels et l</w:t>
      </w:r>
      <w:r w:rsidR="008450AB" w:rsidRPr="009D3504">
        <w:rPr>
          <w:i/>
          <w:color w:val="FF0000"/>
          <w:sz w:val="22"/>
          <w:szCs w:val="22"/>
          <w:lang w:val="fr-FR"/>
        </w:rPr>
        <w:t>es preuves</w:t>
      </w:r>
      <w:r w:rsidR="002F4AA5" w:rsidRPr="009D3504">
        <w:rPr>
          <w:i/>
          <w:color w:val="FF0000"/>
          <w:sz w:val="22"/>
          <w:szCs w:val="22"/>
          <w:lang w:val="fr-FR"/>
        </w:rPr>
        <w:t xml:space="preserve"> suivantes</w:t>
      </w:r>
      <w:r w:rsidR="008450AB" w:rsidRPr="009D3504">
        <w:rPr>
          <w:i/>
          <w:color w:val="FF0000"/>
          <w:sz w:val="22"/>
          <w:szCs w:val="22"/>
          <w:lang w:val="fr-FR"/>
        </w:rPr>
        <w:t xml:space="preserve">.] </w:t>
      </w:r>
      <w:r w:rsidRPr="009D3504">
        <w:rPr>
          <w:i/>
          <w:color w:val="FF0000"/>
          <w:sz w:val="22"/>
          <w:szCs w:val="22"/>
          <w:lang w:val="fr-FR"/>
        </w:rPr>
        <w:t xml:space="preserve">Voir la section 4.5. </w:t>
      </w:r>
      <w:proofErr w:type="gramStart"/>
      <w:r w:rsidRPr="009D3504">
        <w:rPr>
          <w:i/>
          <w:color w:val="FF0000"/>
          <w:sz w:val="22"/>
          <w:szCs w:val="22"/>
          <w:lang w:val="fr-FR"/>
        </w:rPr>
        <w:t>de</w:t>
      </w:r>
      <w:proofErr w:type="gramEnd"/>
      <w:r w:rsidRPr="009D3504">
        <w:rPr>
          <w:i/>
          <w:color w:val="FF0000"/>
          <w:sz w:val="22"/>
          <w:szCs w:val="22"/>
          <w:lang w:val="fr-FR"/>
        </w:rPr>
        <w:t xml:space="preserve"> la Synthèse de l’OMPI</w:t>
      </w:r>
      <w:r w:rsidR="00E0379E" w:rsidRPr="009D3504">
        <w:rPr>
          <w:i/>
          <w:color w:val="FF0000"/>
          <w:sz w:val="22"/>
          <w:szCs w:val="22"/>
          <w:lang w:val="fr-FR"/>
        </w:rPr>
        <w:t>, version</w:t>
      </w:r>
      <w:r w:rsidRPr="009D3504">
        <w:rPr>
          <w:i/>
          <w:color w:val="FF0000"/>
          <w:sz w:val="22"/>
          <w:szCs w:val="22"/>
          <w:lang w:val="fr-FR"/>
        </w:rPr>
        <w:t xml:space="preserve"> 3.0.]</w:t>
      </w:r>
    </w:p>
    <w:p w14:paraId="38A6777D" w14:textId="77777777" w:rsidR="00776546" w:rsidRPr="009D3504" w:rsidRDefault="00776546">
      <w:pPr>
        <w:pStyle w:val="Heading2"/>
        <w:keepLines/>
        <w:spacing w:line="360" w:lineRule="auto"/>
        <w:rPr>
          <w:szCs w:val="22"/>
          <w:lang w:val="fr-FR"/>
        </w:rPr>
      </w:pPr>
    </w:p>
    <w:p w14:paraId="6542BAE5" w14:textId="77777777" w:rsidR="00776546" w:rsidRPr="009D3504" w:rsidRDefault="00776546">
      <w:pPr>
        <w:pStyle w:val="Heading2"/>
        <w:keepLines/>
        <w:spacing w:line="360" w:lineRule="auto"/>
        <w:rPr>
          <w:szCs w:val="22"/>
          <w:lang w:val="fr-FR"/>
        </w:rPr>
      </w:pPr>
    </w:p>
    <w:p w14:paraId="4C08BDC8" w14:textId="77777777" w:rsidR="000D517F" w:rsidRPr="009D3504" w:rsidRDefault="009671BF">
      <w:pPr>
        <w:pStyle w:val="Heading2"/>
        <w:keepLines/>
        <w:spacing w:line="360" w:lineRule="auto"/>
        <w:rPr>
          <w:szCs w:val="22"/>
          <w:u w:val="single"/>
          <w:lang w:val="fr-FR"/>
        </w:rPr>
      </w:pPr>
      <w:r w:rsidRPr="009D3504">
        <w:rPr>
          <w:szCs w:val="22"/>
          <w:lang w:val="fr-FR"/>
        </w:rPr>
        <w:t>V.</w:t>
      </w:r>
      <w:r w:rsidRPr="009D3504">
        <w:rPr>
          <w:szCs w:val="22"/>
          <w:lang w:val="fr-FR"/>
        </w:rPr>
        <w:tab/>
      </w:r>
      <w:r w:rsidR="000D517F" w:rsidRPr="009D3504">
        <w:rPr>
          <w:szCs w:val="22"/>
          <w:u w:val="single"/>
          <w:lang w:val="fr-FR"/>
        </w:rPr>
        <w:t>Règles de compétence applicables pour la procédure administrative</w:t>
      </w:r>
    </w:p>
    <w:p w14:paraId="06656C4A" w14:textId="77777777" w:rsidR="000D517F" w:rsidRPr="009D3504" w:rsidRDefault="000D517F">
      <w:pPr>
        <w:jc w:val="center"/>
        <w:rPr>
          <w:sz w:val="22"/>
          <w:szCs w:val="22"/>
          <w:lang w:val="fr-FR"/>
        </w:rPr>
      </w:pPr>
      <w:r w:rsidRPr="009D3504">
        <w:rPr>
          <w:sz w:val="22"/>
          <w:szCs w:val="22"/>
          <w:lang w:val="fr-FR"/>
        </w:rPr>
        <w:t>(Paragraphes 3</w:t>
      </w:r>
      <w:r w:rsidR="00376184" w:rsidRPr="009D3504">
        <w:rPr>
          <w:sz w:val="22"/>
          <w:szCs w:val="22"/>
          <w:lang w:val="fr-FR"/>
        </w:rPr>
        <w:t>(</w:t>
      </w:r>
      <w:r w:rsidRPr="009D3504">
        <w:rPr>
          <w:sz w:val="22"/>
          <w:szCs w:val="22"/>
          <w:lang w:val="fr-FR"/>
        </w:rPr>
        <w:t>a) et 3</w:t>
      </w:r>
      <w:r w:rsidR="00376184" w:rsidRPr="009D3504">
        <w:rPr>
          <w:sz w:val="22"/>
          <w:szCs w:val="22"/>
          <w:lang w:val="fr-FR"/>
        </w:rPr>
        <w:t>(</w:t>
      </w:r>
      <w:r w:rsidRPr="009D3504">
        <w:rPr>
          <w:sz w:val="22"/>
          <w:szCs w:val="22"/>
          <w:lang w:val="fr-FR"/>
        </w:rPr>
        <w:t>b)</w:t>
      </w:r>
      <w:r w:rsidR="00376184" w:rsidRPr="009D3504">
        <w:rPr>
          <w:sz w:val="22"/>
          <w:szCs w:val="22"/>
          <w:lang w:val="fr-FR"/>
        </w:rPr>
        <w:t>(</w:t>
      </w:r>
      <w:r w:rsidRPr="009D3504">
        <w:rPr>
          <w:sz w:val="22"/>
          <w:szCs w:val="22"/>
          <w:lang w:val="fr-FR"/>
        </w:rPr>
        <w:t>x</w:t>
      </w:r>
      <w:r w:rsidR="00376184" w:rsidRPr="009D3504">
        <w:rPr>
          <w:sz w:val="22"/>
          <w:szCs w:val="22"/>
          <w:lang w:val="fr-FR"/>
        </w:rPr>
        <w:t>i</w:t>
      </w:r>
      <w:r w:rsidRPr="009D3504">
        <w:rPr>
          <w:sz w:val="22"/>
          <w:szCs w:val="22"/>
          <w:lang w:val="fr-FR"/>
        </w:rPr>
        <w:t>v) des Règles d</w:t>
      </w:r>
      <w:r w:rsidR="006B6B08" w:rsidRPr="009D3504">
        <w:rPr>
          <w:sz w:val="22"/>
          <w:szCs w:val="22"/>
          <w:lang w:val="fr-FR"/>
        </w:rPr>
        <w:t>’</w:t>
      </w:r>
      <w:r w:rsidRPr="009D3504">
        <w:rPr>
          <w:sz w:val="22"/>
          <w:szCs w:val="22"/>
          <w:lang w:val="fr-FR"/>
        </w:rPr>
        <w:t>application)</w:t>
      </w:r>
    </w:p>
    <w:p w14:paraId="7BF8030F" w14:textId="77777777" w:rsidR="000D517F" w:rsidRPr="009D3504" w:rsidRDefault="000D517F">
      <w:pPr>
        <w:pStyle w:val="Header"/>
        <w:keepNext/>
        <w:keepLines/>
        <w:tabs>
          <w:tab w:val="clear" w:pos="4536"/>
          <w:tab w:val="clear" w:pos="9072"/>
        </w:tabs>
        <w:spacing w:line="360" w:lineRule="auto"/>
        <w:rPr>
          <w:sz w:val="22"/>
          <w:szCs w:val="22"/>
          <w:lang w:val="fr-FR"/>
        </w:rPr>
      </w:pPr>
    </w:p>
    <w:p w14:paraId="749A4EC8" w14:textId="2C95CC7F" w:rsidR="000D517F" w:rsidRPr="009D3504" w:rsidRDefault="000D517F" w:rsidP="364E5334">
      <w:pPr>
        <w:keepNext/>
        <w:keepLines/>
        <w:spacing w:line="360" w:lineRule="auto"/>
        <w:ind w:left="567" w:hanging="567"/>
        <w:rPr>
          <w:color w:val="FF0000"/>
          <w:sz w:val="22"/>
          <w:szCs w:val="22"/>
          <w:lang w:val="es-CL"/>
        </w:rPr>
      </w:pPr>
      <w:r w:rsidRPr="009D3504">
        <w:rPr>
          <w:sz w:val="22"/>
          <w:szCs w:val="22"/>
          <w:lang w:val="fr-FR"/>
        </w:rPr>
        <w:t>[1</w:t>
      </w:r>
      <w:r w:rsidR="003C529A" w:rsidRPr="009D3504">
        <w:rPr>
          <w:sz w:val="22"/>
          <w:szCs w:val="22"/>
          <w:lang w:val="fr-FR"/>
        </w:rPr>
        <w:t>1</w:t>
      </w:r>
      <w:r w:rsidRPr="009D3504">
        <w:rPr>
          <w:sz w:val="22"/>
          <w:szCs w:val="22"/>
          <w:lang w:val="fr-FR"/>
        </w:rPr>
        <w:t>.]</w:t>
      </w:r>
      <w:r w:rsidRPr="009D3504">
        <w:rPr>
          <w:sz w:val="22"/>
          <w:szCs w:val="22"/>
          <w:lang w:val="fr-FR"/>
        </w:rPr>
        <w:tab/>
        <w:t xml:space="preserve">Le règlement du présent litige relève des Principes directeurs et la commission administrative est compétente pour statuer sur le litige.  </w:t>
      </w:r>
      <w:r w:rsidRPr="009D3504">
        <w:rPr>
          <w:sz w:val="22"/>
          <w:szCs w:val="22"/>
          <w:lang w:val="es-CL"/>
        </w:rPr>
        <w:t xml:space="preserve">Le </w:t>
      </w:r>
      <w:proofErr w:type="spellStart"/>
      <w:r w:rsidRPr="009D3504">
        <w:rPr>
          <w:sz w:val="22"/>
          <w:szCs w:val="22"/>
          <w:lang w:val="es-CL"/>
        </w:rPr>
        <w:t>contrat</w:t>
      </w:r>
      <w:proofErr w:type="spellEnd"/>
      <w:r w:rsidRPr="009D3504">
        <w:rPr>
          <w:sz w:val="22"/>
          <w:szCs w:val="22"/>
          <w:lang w:val="es-CL"/>
        </w:rPr>
        <w:t xml:space="preserve"> </w:t>
      </w:r>
      <w:proofErr w:type="spellStart"/>
      <w:r w:rsidRPr="009D3504">
        <w:rPr>
          <w:sz w:val="22"/>
          <w:szCs w:val="22"/>
          <w:lang w:val="es-CL"/>
        </w:rPr>
        <w:t>d</w:t>
      </w:r>
      <w:r w:rsidR="006B6B08" w:rsidRPr="009D3504">
        <w:rPr>
          <w:sz w:val="22"/>
          <w:szCs w:val="22"/>
          <w:lang w:val="es-CL"/>
        </w:rPr>
        <w:t>’</w:t>
      </w:r>
      <w:r w:rsidRPr="009D3504">
        <w:rPr>
          <w:sz w:val="22"/>
          <w:szCs w:val="22"/>
          <w:lang w:val="es-CL"/>
        </w:rPr>
        <w:t>enregistrement</w:t>
      </w:r>
      <w:proofErr w:type="spellEnd"/>
      <w:r w:rsidRPr="009D3504">
        <w:rPr>
          <w:sz w:val="22"/>
          <w:szCs w:val="22"/>
          <w:lang w:val="es-CL"/>
        </w:rPr>
        <w:t xml:space="preserve">, en </w:t>
      </w:r>
      <w:proofErr w:type="spellStart"/>
      <w:r w:rsidRPr="009D3504">
        <w:rPr>
          <w:sz w:val="22"/>
          <w:szCs w:val="22"/>
          <w:lang w:val="es-CL"/>
        </w:rPr>
        <w:t>vertu</w:t>
      </w:r>
      <w:proofErr w:type="spellEnd"/>
      <w:r w:rsidRPr="009D3504">
        <w:rPr>
          <w:sz w:val="22"/>
          <w:szCs w:val="22"/>
          <w:lang w:val="es-CL"/>
        </w:rPr>
        <w:t xml:space="preserve"> </w:t>
      </w:r>
      <w:proofErr w:type="spellStart"/>
      <w:r w:rsidRPr="009D3504">
        <w:rPr>
          <w:sz w:val="22"/>
          <w:szCs w:val="22"/>
          <w:lang w:val="es-CL"/>
        </w:rPr>
        <w:t>duquel</w:t>
      </w:r>
      <w:proofErr w:type="spellEnd"/>
      <w:r w:rsidRPr="009D3504">
        <w:rPr>
          <w:sz w:val="22"/>
          <w:szCs w:val="22"/>
          <w:lang w:val="es-CL"/>
        </w:rPr>
        <w:t xml:space="preserve"> le</w:t>
      </w:r>
      <w:r w:rsidR="00156168" w:rsidRPr="009D3504">
        <w:rPr>
          <w:sz w:val="22"/>
          <w:szCs w:val="22"/>
          <w:lang w:val="es-CL"/>
        </w:rPr>
        <w:t>(s)</w:t>
      </w:r>
      <w:r w:rsidRPr="009D3504">
        <w:rPr>
          <w:sz w:val="22"/>
          <w:szCs w:val="22"/>
          <w:lang w:val="es-CL"/>
        </w:rPr>
        <w:t xml:space="preserve"> </w:t>
      </w:r>
      <w:proofErr w:type="spellStart"/>
      <w:r w:rsidRPr="009D3504">
        <w:rPr>
          <w:sz w:val="22"/>
          <w:szCs w:val="22"/>
          <w:lang w:val="es-CL"/>
        </w:rPr>
        <w:t>nom</w:t>
      </w:r>
      <w:proofErr w:type="spellEnd"/>
      <w:r w:rsidR="00156168" w:rsidRPr="009D3504">
        <w:rPr>
          <w:sz w:val="22"/>
          <w:szCs w:val="22"/>
          <w:lang w:val="es-CL"/>
        </w:rPr>
        <w:t>(</w:t>
      </w:r>
      <w:r w:rsidRPr="009D3504">
        <w:rPr>
          <w:sz w:val="22"/>
          <w:szCs w:val="22"/>
          <w:lang w:val="es-CL"/>
        </w:rPr>
        <w:t>s</w:t>
      </w:r>
      <w:r w:rsidR="00156168" w:rsidRPr="009D3504">
        <w:rPr>
          <w:sz w:val="22"/>
          <w:szCs w:val="22"/>
          <w:lang w:val="es-CL"/>
        </w:rPr>
        <w:t>)</w:t>
      </w:r>
      <w:r w:rsidRPr="009D3504">
        <w:rPr>
          <w:sz w:val="22"/>
          <w:szCs w:val="22"/>
          <w:lang w:val="es-CL"/>
        </w:rPr>
        <w:t xml:space="preserve"> de </w:t>
      </w:r>
      <w:proofErr w:type="spellStart"/>
      <w:r w:rsidRPr="009D3504">
        <w:rPr>
          <w:sz w:val="22"/>
          <w:szCs w:val="22"/>
          <w:lang w:val="es-CL"/>
        </w:rPr>
        <w:t>domaine</w:t>
      </w:r>
      <w:proofErr w:type="spellEnd"/>
      <w:r w:rsidRPr="009D3504">
        <w:rPr>
          <w:sz w:val="22"/>
          <w:szCs w:val="22"/>
          <w:lang w:val="es-CL"/>
        </w:rPr>
        <w:t xml:space="preserve"> </w:t>
      </w:r>
      <w:proofErr w:type="spellStart"/>
      <w:r w:rsidRPr="009D3504">
        <w:rPr>
          <w:sz w:val="22"/>
          <w:szCs w:val="22"/>
          <w:lang w:val="es-CL"/>
        </w:rPr>
        <w:t>faisant</w:t>
      </w:r>
      <w:proofErr w:type="spellEnd"/>
      <w:r w:rsidRPr="009D3504">
        <w:rPr>
          <w:sz w:val="22"/>
          <w:szCs w:val="22"/>
          <w:lang w:val="es-CL"/>
        </w:rPr>
        <w:t xml:space="preserve"> </w:t>
      </w:r>
      <w:proofErr w:type="spellStart"/>
      <w:r w:rsidRPr="009D3504">
        <w:rPr>
          <w:sz w:val="22"/>
          <w:szCs w:val="22"/>
          <w:lang w:val="es-CL"/>
        </w:rPr>
        <w:t>l</w:t>
      </w:r>
      <w:r w:rsidR="006B6B08" w:rsidRPr="009D3504">
        <w:rPr>
          <w:sz w:val="22"/>
          <w:szCs w:val="22"/>
          <w:lang w:val="es-CL"/>
        </w:rPr>
        <w:t>’</w:t>
      </w:r>
      <w:r w:rsidRPr="009D3504">
        <w:rPr>
          <w:sz w:val="22"/>
          <w:szCs w:val="22"/>
          <w:lang w:val="es-CL"/>
        </w:rPr>
        <w:t>objet</w:t>
      </w:r>
      <w:proofErr w:type="spellEnd"/>
      <w:r w:rsidRPr="009D3504">
        <w:rPr>
          <w:sz w:val="22"/>
          <w:szCs w:val="22"/>
          <w:lang w:val="es-CL"/>
        </w:rPr>
        <w:t xml:space="preserve"> de la </w:t>
      </w:r>
      <w:proofErr w:type="spellStart"/>
      <w:r w:rsidRPr="009D3504">
        <w:rPr>
          <w:sz w:val="22"/>
          <w:szCs w:val="22"/>
          <w:lang w:val="es-CL"/>
        </w:rPr>
        <w:t>présente</w:t>
      </w:r>
      <w:proofErr w:type="spellEnd"/>
      <w:r w:rsidRPr="009D3504">
        <w:rPr>
          <w:sz w:val="22"/>
          <w:szCs w:val="22"/>
          <w:lang w:val="es-CL"/>
        </w:rPr>
        <w:t xml:space="preserve"> </w:t>
      </w:r>
      <w:proofErr w:type="spellStart"/>
      <w:r w:rsidRPr="009D3504">
        <w:rPr>
          <w:sz w:val="22"/>
          <w:szCs w:val="22"/>
          <w:lang w:val="es-CL"/>
        </w:rPr>
        <w:t>plainte</w:t>
      </w:r>
      <w:proofErr w:type="spellEnd"/>
      <w:r w:rsidRPr="009D3504">
        <w:rPr>
          <w:sz w:val="22"/>
          <w:szCs w:val="22"/>
          <w:lang w:val="es-CL"/>
        </w:rPr>
        <w:t xml:space="preserve"> </w:t>
      </w:r>
      <w:r w:rsidR="00156168" w:rsidRPr="009D3504">
        <w:rPr>
          <w:sz w:val="22"/>
          <w:szCs w:val="22"/>
          <w:lang w:val="es-CL"/>
        </w:rPr>
        <w:t>a (</w:t>
      </w:r>
      <w:proofErr w:type="spellStart"/>
      <w:r w:rsidRPr="009D3504">
        <w:rPr>
          <w:sz w:val="22"/>
          <w:szCs w:val="22"/>
          <w:lang w:val="es-CL"/>
        </w:rPr>
        <w:t>ont</w:t>
      </w:r>
      <w:proofErr w:type="spellEnd"/>
      <w:r w:rsidR="00156168" w:rsidRPr="009D3504">
        <w:rPr>
          <w:sz w:val="22"/>
          <w:szCs w:val="22"/>
          <w:lang w:val="es-CL"/>
        </w:rPr>
        <w:t>)</w:t>
      </w:r>
      <w:r w:rsidRPr="009D3504">
        <w:rPr>
          <w:sz w:val="22"/>
          <w:szCs w:val="22"/>
          <w:lang w:val="es-CL"/>
        </w:rPr>
        <w:t xml:space="preserve"> </w:t>
      </w:r>
      <w:proofErr w:type="spellStart"/>
      <w:r w:rsidRPr="009D3504">
        <w:rPr>
          <w:sz w:val="22"/>
          <w:szCs w:val="22"/>
          <w:lang w:val="es-CL"/>
        </w:rPr>
        <w:t>été</w:t>
      </w:r>
      <w:proofErr w:type="spellEnd"/>
      <w:r w:rsidRPr="009D3504">
        <w:rPr>
          <w:sz w:val="22"/>
          <w:szCs w:val="22"/>
          <w:lang w:val="es-CL"/>
        </w:rPr>
        <w:t xml:space="preserve"> </w:t>
      </w:r>
      <w:proofErr w:type="spellStart"/>
      <w:r w:rsidRPr="009D3504">
        <w:rPr>
          <w:sz w:val="22"/>
          <w:szCs w:val="22"/>
          <w:lang w:val="es-CL"/>
        </w:rPr>
        <w:t>enregistré</w:t>
      </w:r>
      <w:proofErr w:type="spellEnd"/>
      <w:r w:rsidR="00156168" w:rsidRPr="009D3504">
        <w:rPr>
          <w:sz w:val="22"/>
          <w:szCs w:val="22"/>
          <w:lang w:val="es-CL"/>
        </w:rPr>
        <w:t>(</w:t>
      </w:r>
      <w:r w:rsidRPr="009D3504">
        <w:rPr>
          <w:sz w:val="22"/>
          <w:szCs w:val="22"/>
          <w:lang w:val="es-CL"/>
        </w:rPr>
        <w:t>s</w:t>
      </w:r>
      <w:r w:rsidR="00156168" w:rsidRPr="009D3504">
        <w:rPr>
          <w:sz w:val="22"/>
          <w:szCs w:val="22"/>
          <w:lang w:val="es-CL"/>
        </w:rPr>
        <w:t>)</w:t>
      </w:r>
      <w:r w:rsidRPr="009D3504">
        <w:rPr>
          <w:sz w:val="22"/>
          <w:szCs w:val="22"/>
          <w:lang w:val="es-CL"/>
        </w:rPr>
        <w:t xml:space="preserve">, </w:t>
      </w:r>
      <w:proofErr w:type="spellStart"/>
      <w:r w:rsidRPr="009D3504">
        <w:rPr>
          <w:sz w:val="22"/>
          <w:szCs w:val="22"/>
          <w:lang w:val="es-CL"/>
        </w:rPr>
        <w:t>inclut</w:t>
      </w:r>
      <w:proofErr w:type="spellEnd"/>
      <w:r w:rsidRPr="009D3504">
        <w:rPr>
          <w:sz w:val="22"/>
          <w:szCs w:val="22"/>
          <w:lang w:val="es-CL"/>
        </w:rPr>
        <w:t xml:space="preserve"> les </w:t>
      </w:r>
      <w:proofErr w:type="spellStart"/>
      <w:r w:rsidRPr="009D3504">
        <w:rPr>
          <w:sz w:val="22"/>
          <w:szCs w:val="22"/>
          <w:lang w:val="es-CL"/>
        </w:rPr>
        <w:t>Principes</w:t>
      </w:r>
      <w:proofErr w:type="spellEnd"/>
      <w:r w:rsidRPr="009D3504">
        <w:rPr>
          <w:sz w:val="22"/>
          <w:szCs w:val="22"/>
          <w:lang w:val="es-CL"/>
        </w:rPr>
        <w:t xml:space="preserve"> </w:t>
      </w:r>
      <w:proofErr w:type="spellStart"/>
      <w:r w:rsidRPr="009D3504">
        <w:rPr>
          <w:sz w:val="22"/>
          <w:szCs w:val="22"/>
          <w:lang w:val="es-CL"/>
        </w:rPr>
        <w:t>directeurs</w:t>
      </w:r>
      <w:proofErr w:type="spellEnd"/>
      <w:r w:rsidRPr="009D3504">
        <w:rPr>
          <w:sz w:val="22"/>
          <w:szCs w:val="22"/>
          <w:lang w:val="es-CL"/>
        </w:rPr>
        <w:t xml:space="preserve">.  Une copie exacte et conforme des </w:t>
      </w:r>
      <w:proofErr w:type="spellStart"/>
      <w:r w:rsidRPr="009D3504">
        <w:rPr>
          <w:sz w:val="22"/>
          <w:szCs w:val="22"/>
          <w:lang w:val="es-CL"/>
        </w:rPr>
        <w:t>Principes</w:t>
      </w:r>
      <w:proofErr w:type="spellEnd"/>
      <w:r w:rsidRPr="009D3504">
        <w:rPr>
          <w:sz w:val="22"/>
          <w:szCs w:val="22"/>
          <w:lang w:val="es-CL"/>
        </w:rPr>
        <w:t xml:space="preserve"> </w:t>
      </w:r>
      <w:proofErr w:type="spellStart"/>
      <w:r w:rsidRPr="009D3504">
        <w:rPr>
          <w:sz w:val="22"/>
          <w:szCs w:val="22"/>
          <w:lang w:val="es-CL"/>
        </w:rPr>
        <w:t>directeurs</w:t>
      </w:r>
      <w:proofErr w:type="spellEnd"/>
      <w:r w:rsidRPr="009D3504">
        <w:rPr>
          <w:sz w:val="22"/>
          <w:szCs w:val="22"/>
          <w:lang w:val="es-CL"/>
        </w:rPr>
        <w:t xml:space="preserve"> </w:t>
      </w:r>
      <w:proofErr w:type="spellStart"/>
      <w:r w:rsidRPr="009D3504">
        <w:rPr>
          <w:sz w:val="22"/>
          <w:szCs w:val="22"/>
          <w:lang w:val="es-CL"/>
        </w:rPr>
        <w:t>applicables</w:t>
      </w:r>
      <w:proofErr w:type="spellEnd"/>
      <w:r w:rsidRPr="009D3504">
        <w:rPr>
          <w:sz w:val="22"/>
          <w:szCs w:val="22"/>
          <w:lang w:val="es-CL"/>
        </w:rPr>
        <w:t xml:space="preserve"> </w:t>
      </w:r>
      <w:proofErr w:type="spellStart"/>
      <w:r w:rsidRPr="009D3504">
        <w:rPr>
          <w:sz w:val="22"/>
          <w:szCs w:val="22"/>
          <w:lang w:val="es-CL"/>
        </w:rPr>
        <w:t>au</w:t>
      </w:r>
      <w:proofErr w:type="spellEnd"/>
      <w:r w:rsidRPr="009D3504">
        <w:rPr>
          <w:sz w:val="22"/>
          <w:szCs w:val="22"/>
          <w:lang w:val="es-CL"/>
        </w:rPr>
        <w:t xml:space="preserve">(x) </w:t>
      </w:r>
      <w:proofErr w:type="spellStart"/>
      <w:r w:rsidRPr="009D3504">
        <w:rPr>
          <w:sz w:val="22"/>
          <w:szCs w:val="22"/>
          <w:lang w:val="es-CL"/>
        </w:rPr>
        <w:t>nom</w:t>
      </w:r>
      <w:proofErr w:type="spellEnd"/>
      <w:r w:rsidRPr="009D3504">
        <w:rPr>
          <w:sz w:val="22"/>
          <w:szCs w:val="22"/>
          <w:lang w:val="es-CL"/>
        </w:rPr>
        <w:t xml:space="preserve">(s) de </w:t>
      </w:r>
      <w:proofErr w:type="spellStart"/>
      <w:r w:rsidRPr="009D3504">
        <w:rPr>
          <w:sz w:val="22"/>
          <w:szCs w:val="22"/>
          <w:lang w:val="es-CL"/>
        </w:rPr>
        <w:t>domaine</w:t>
      </w:r>
      <w:proofErr w:type="spellEnd"/>
      <w:r w:rsidRPr="009D3504">
        <w:rPr>
          <w:sz w:val="22"/>
          <w:szCs w:val="22"/>
          <w:lang w:val="es-CL"/>
        </w:rPr>
        <w:t xml:space="preserve"> </w:t>
      </w:r>
      <w:proofErr w:type="spellStart"/>
      <w:r w:rsidRPr="009D3504">
        <w:rPr>
          <w:sz w:val="22"/>
          <w:szCs w:val="22"/>
          <w:lang w:val="es-CL"/>
        </w:rPr>
        <w:t>objet</w:t>
      </w:r>
      <w:proofErr w:type="spellEnd"/>
      <w:r w:rsidRPr="009D3504">
        <w:rPr>
          <w:sz w:val="22"/>
          <w:szCs w:val="22"/>
          <w:lang w:val="es-CL"/>
        </w:rPr>
        <w:t xml:space="preserve">(s) de la </w:t>
      </w:r>
      <w:proofErr w:type="spellStart"/>
      <w:r w:rsidRPr="009D3504">
        <w:rPr>
          <w:sz w:val="22"/>
          <w:szCs w:val="22"/>
          <w:lang w:val="es-CL"/>
        </w:rPr>
        <w:t>plainte</w:t>
      </w:r>
      <w:proofErr w:type="spellEnd"/>
      <w:r w:rsidRPr="009D3504">
        <w:rPr>
          <w:sz w:val="22"/>
          <w:szCs w:val="22"/>
          <w:lang w:val="es-CL"/>
        </w:rPr>
        <w:t xml:space="preserve">, </w:t>
      </w:r>
      <w:proofErr w:type="spellStart"/>
      <w:r w:rsidRPr="009D3504">
        <w:rPr>
          <w:sz w:val="22"/>
          <w:szCs w:val="22"/>
          <w:lang w:val="es-CL"/>
        </w:rPr>
        <w:t>est</w:t>
      </w:r>
      <w:proofErr w:type="spellEnd"/>
      <w:r w:rsidRPr="009D3504">
        <w:rPr>
          <w:sz w:val="22"/>
          <w:szCs w:val="22"/>
          <w:lang w:val="es-CL"/>
        </w:rPr>
        <w:t xml:space="preserve"> </w:t>
      </w:r>
      <w:proofErr w:type="spellStart"/>
      <w:r w:rsidRPr="009D3504">
        <w:rPr>
          <w:sz w:val="22"/>
          <w:szCs w:val="22"/>
          <w:lang w:val="es-CL"/>
        </w:rPr>
        <w:t>jointe</w:t>
      </w:r>
      <w:proofErr w:type="spellEnd"/>
      <w:r w:rsidRPr="009D3504">
        <w:rPr>
          <w:sz w:val="22"/>
          <w:szCs w:val="22"/>
          <w:lang w:val="es-CL"/>
        </w:rPr>
        <w:t xml:space="preserve"> à la </w:t>
      </w:r>
      <w:proofErr w:type="spellStart"/>
      <w:r w:rsidRPr="009D3504">
        <w:rPr>
          <w:sz w:val="22"/>
          <w:szCs w:val="22"/>
          <w:lang w:val="es-CL"/>
        </w:rPr>
        <w:t>présente</w:t>
      </w:r>
      <w:proofErr w:type="spellEnd"/>
      <w:r w:rsidRPr="009D3504">
        <w:rPr>
          <w:sz w:val="22"/>
          <w:szCs w:val="22"/>
          <w:lang w:val="es-CL"/>
        </w:rPr>
        <w:t xml:space="preserve"> </w:t>
      </w:r>
      <w:proofErr w:type="spellStart"/>
      <w:r w:rsidRPr="009D3504">
        <w:rPr>
          <w:sz w:val="22"/>
          <w:szCs w:val="22"/>
          <w:lang w:val="es-CL"/>
        </w:rPr>
        <w:t>plainte</w:t>
      </w:r>
      <w:proofErr w:type="spellEnd"/>
      <w:r w:rsidRPr="009D3504">
        <w:rPr>
          <w:sz w:val="22"/>
          <w:szCs w:val="22"/>
          <w:lang w:val="es-CL"/>
        </w:rPr>
        <w:t xml:space="preserve"> </w:t>
      </w:r>
      <w:r w:rsidRPr="009D3504">
        <w:rPr>
          <w:color w:val="FF0000"/>
          <w:sz w:val="22"/>
          <w:szCs w:val="22"/>
          <w:lang w:val="es-CL"/>
        </w:rPr>
        <w:t>(</w:t>
      </w:r>
      <w:proofErr w:type="spellStart"/>
      <w:r w:rsidRPr="009D3504">
        <w:rPr>
          <w:color w:val="FF0000"/>
          <w:sz w:val="22"/>
          <w:szCs w:val="22"/>
          <w:lang w:val="es-CL"/>
        </w:rPr>
        <w:t>annexe</w:t>
      </w:r>
      <w:proofErr w:type="spellEnd"/>
      <w:r w:rsidRPr="009D3504">
        <w:rPr>
          <w:color w:val="FF0000"/>
          <w:sz w:val="22"/>
          <w:szCs w:val="22"/>
          <w:lang w:val="es-CL"/>
        </w:rPr>
        <w:t xml:space="preserve"> […])</w:t>
      </w:r>
      <w:r w:rsidR="009671BF" w:rsidRPr="009D3504">
        <w:rPr>
          <w:color w:val="FF0000"/>
          <w:sz w:val="22"/>
          <w:szCs w:val="22"/>
          <w:lang w:val="es-CL"/>
        </w:rPr>
        <w:t xml:space="preserve"> </w:t>
      </w:r>
      <w:r w:rsidR="002F4AA5" w:rsidRPr="009D3504">
        <w:rPr>
          <w:sz w:val="22"/>
          <w:szCs w:val="22"/>
          <w:lang w:val="es-CL"/>
        </w:rPr>
        <w:t xml:space="preserve">et </w:t>
      </w:r>
      <w:proofErr w:type="spellStart"/>
      <w:r w:rsidR="009671BF" w:rsidRPr="009D3504">
        <w:rPr>
          <w:sz w:val="22"/>
          <w:szCs w:val="22"/>
          <w:lang w:val="es-CL"/>
        </w:rPr>
        <w:t>peut</w:t>
      </w:r>
      <w:proofErr w:type="spellEnd"/>
      <w:r w:rsidR="009671BF" w:rsidRPr="009D3504">
        <w:rPr>
          <w:sz w:val="22"/>
          <w:szCs w:val="22"/>
          <w:lang w:val="es-CL"/>
        </w:rPr>
        <w:t xml:space="preserve"> </w:t>
      </w:r>
      <w:proofErr w:type="spellStart"/>
      <w:r w:rsidR="009671BF" w:rsidRPr="009D3504">
        <w:rPr>
          <w:sz w:val="22"/>
          <w:szCs w:val="22"/>
          <w:lang w:val="es-CL"/>
        </w:rPr>
        <w:t>être</w:t>
      </w:r>
      <w:proofErr w:type="spellEnd"/>
      <w:r w:rsidR="009671BF" w:rsidRPr="009D3504">
        <w:rPr>
          <w:sz w:val="22"/>
          <w:szCs w:val="22"/>
          <w:lang w:val="es-CL"/>
        </w:rPr>
        <w:t xml:space="preserve"> </w:t>
      </w:r>
      <w:proofErr w:type="spellStart"/>
      <w:r w:rsidR="009671BF" w:rsidRPr="009D3504">
        <w:rPr>
          <w:sz w:val="22"/>
          <w:szCs w:val="22"/>
          <w:lang w:val="es-CL"/>
        </w:rPr>
        <w:t>consulté</w:t>
      </w:r>
      <w:r w:rsidR="002F4AA5" w:rsidRPr="009D3504">
        <w:rPr>
          <w:sz w:val="22"/>
          <w:szCs w:val="22"/>
          <w:lang w:val="es-CL"/>
        </w:rPr>
        <w:t>e</w:t>
      </w:r>
      <w:proofErr w:type="spellEnd"/>
      <w:r w:rsidR="009671BF" w:rsidRPr="009D3504">
        <w:rPr>
          <w:sz w:val="22"/>
          <w:szCs w:val="22"/>
          <w:lang w:val="es-CL"/>
        </w:rPr>
        <w:t xml:space="preserve"> à </w:t>
      </w:r>
      <w:proofErr w:type="spellStart"/>
      <w:r w:rsidR="002F4AA5" w:rsidRPr="009D3504">
        <w:rPr>
          <w:sz w:val="22"/>
          <w:szCs w:val="22"/>
          <w:lang w:val="es-CL"/>
        </w:rPr>
        <w:t>l’adresse</w:t>
      </w:r>
      <w:proofErr w:type="spellEnd"/>
      <w:r w:rsidR="002F4AA5" w:rsidRPr="009D3504">
        <w:rPr>
          <w:sz w:val="22"/>
          <w:szCs w:val="22"/>
          <w:lang w:val="es-CL"/>
        </w:rPr>
        <w:t xml:space="preserve"> </w:t>
      </w:r>
      <w:r w:rsidR="009671BF" w:rsidRPr="009D3504">
        <w:rPr>
          <w:i/>
          <w:iCs/>
          <w:color w:val="FF0000"/>
          <w:sz w:val="22"/>
          <w:szCs w:val="22"/>
          <w:lang w:val="es-CL"/>
        </w:rPr>
        <w:t>[</w:t>
      </w:r>
      <w:proofErr w:type="spellStart"/>
      <w:r w:rsidR="009671BF" w:rsidRPr="009D3504">
        <w:rPr>
          <w:i/>
          <w:iCs/>
          <w:color w:val="FF0000"/>
          <w:sz w:val="22"/>
          <w:szCs w:val="22"/>
          <w:lang w:val="es-CL"/>
        </w:rPr>
        <w:t>indiquer</w:t>
      </w:r>
      <w:proofErr w:type="spellEnd"/>
      <w:r w:rsidR="009671BF" w:rsidRPr="009D3504">
        <w:rPr>
          <w:i/>
          <w:iCs/>
          <w:color w:val="FF0000"/>
          <w:sz w:val="22"/>
          <w:szCs w:val="22"/>
          <w:lang w:val="es-CL"/>
        </w:rPr>
        <w:t xml:space="preserve"> le </w:t>
      </w:r>
      <w:proofErr w:type="spellStart"/>
      <w:r w:rsidR="009671BF" w:rsidRPr="009D3504">
        <w:rPr>
          <w:i/>
          <w:iCs/>
          <w:color w:val="FF0000"/>
          <w:sz w:val="22"/>
          <w:szCs w:val="22"/>
          <w:lang w:val="es-CL"/>
        </w:rPr>
        <w:t>lien</w:t>
      </w:r>
      <w:proofErr w:type="spellEnd"/>
      <w:r w:rsidR="009671BF" w:rsidRPr="009D3504">
        <w:rPr>
          <w:i/>
          <w:iCs/>
          <w:color w:val="FF0000"/>
          <w:sz w:val="22"/>
          <w:szCs w:val="22"/>
          <w:lang w:val="es-CL"/>
        </w:rPr>
        <w:t>]</w:t>
      </w:r>
      <w:r w:rsidRPr="009D3504">
        <w:rPr>
          <w:color w:val="FF0000"/>
          <w:sz w:val="22"/>
          <w:szCs w:val="22"/>
          <w:lang w:val="es-CL"/>
        </w:rPr>
        <w:t>.</w:t>
      </w:r>
    </w:p>
    <w:p w14:paraId="5ECD4411" w14:textId="77777777" w:rsidR="000D517F" w:rsidRPr="009D3504" w:rsidRDefault="000D517F">
      <w:pPr>
        <w:keepNext/>
        <w:keepLines/>
        <w:ind w:left="567" w:hanging="567"/>
        <w:jc w:val="center"/>
        <w:rPr>
          <w:sz w:val="22"/>
          <w:szCs w:val="22"/>
          <w:lang w:val="fr-FR"/>
        </w:rPr>
      </w:pPr>
    </w:p>
    <w:p w14:paraId="03B9324C" w14:textId="77777777" w:rsidR="000D517F" w:rsidRPr="009D3504" w:rsidRDefault="000D517F">
      <w:pPr>
        <w:keepNext/>
        <w:keepLines/>
        <w:ind w:left="567" w:hanging="567"/>
        <w:jc w:val="center"/>
        <w:rPr>
          <w:sz w:val="22"/>
          <w:szCs w:val="22"/>
          <w:lang w:val="fr-FR"/>
        </w:rPr>
      </w:pPr>
    </w:p>
    <w:p w14:paraId="72CB3338" w14:textId="77777777" w:rsidR="000D517F" w:rsidRPr="009D3504" w:rsidRDefault="000D517F">
      <w:pPr>
        <w:keepNext/>
        <w:keepLines/>
        <w:spacing w:line="360" w:lineRule="auto"/>
        <w:ind w:left="567" w:hanging="567"/>
        <w:jc w:val="center"/>
        <w:rPr>
          <w:sz w:val="22"/>
          <w:szCs w:val="22"/>
          <w:lang w:val="fr-FR"/>
        </w:rPr>
      </w:pPr>
      <w:r w:rsidRPr="009D3504">
        <w:rPr>
          <w:b/>
          <w:sz w:val="22"/>
          <w:szCs w:val="22"/>
          <w:lang w:val="fr-FR"/>
        </w:rPr>
        <w:t>V</w:t>
      </w:r>
      <w:r w:rsidR="002F4AA5" w:rsidRPr="009D3504">
        <w:rPr>
          <w:b/>
          <w:sz w:val="22"/>
          <w:szCs w:val="22"/>
          <w:lang w:val="fr-FR"/>
        </w:rPr>
        <w:t>I</w:t>
      </w:r>
      <w:r w:rsidRPr="009D3504">
        <w:rPr>
          <w:b/>
          <w:sz w:val="22"/>
          <w:szCs w:val="22"/>
          <w:lang w:val="fr-FR"/>
        </w:rPr>
        <w:t>.</w:t>
      </w:r>
      <w:r w:rsidRPr="009D3504">
        <w:rPr>
          <w:b/>
          <w:sz w:val="22"/>
          <w:szCs w:val="22"/>
          <w:lang w:val="fr-FR"/>
        </w:rPr>
        <w:tab/>
      </w:r>
      <w:r w:rsidRPr="009D3504">
        <w:rPr>
          <w:b/>
          <w:sz w:val="22"/>
          <w:szCs w:val="22"/>
          <w:u w:val="single"/>
          <w:lang w:val="fr-FR"/>
        </w:rPr>
        <w:t>Moyens de fait et de droit</w:t>
      </w:r>
    </w:p>
    <w:p w14:paraId="7878F296" w14:textId="77777777" w:rsidR="000D517F" w:rsidRPr="009D3504" w:rsidRDefault="000D517F">
      <w:pPr>
        <w:pStyle w:val="Header"/>
        <w:tabs>
          <w:tab w:val="clear" w:pos="4536"/>
          <w:tab w:val="clear" w:pos="9072"/>
        </w:tabs>
        <w:jc w:val="center"/>
        <w:rPr>
          <w:sz w:val="22"/>
          <w:szCs w:val="22"/>
          <w:lang w:val="fr-FR"/>
        </w:rPr>
      </w:pPr>
      <w:r w:rsidRPr="009D3504">
        <w:rPr>
          <w:sz w:val="22"/>
          <w:szCs w:val="22"/>
          <w:lang w:val="fr-FR"/>
        </w:rPr>
        <w:t>(</w:t>
      </w:r>
      <w:r w:rsidR="00376184" w:rsidRPr="009D3504">
        <w:rPr>
          <w:sz w:val="22"/>
          <w:szCs w:val="22"/>
          <w:lang w:val="fr-FR"/>
        </w:rPr>
        <w:t>P</w:t>
      </w:r>
      <w:r w:rsidRPr="009D3504">
        <w:rPr>
          <w:sz w:val="22"/>
          <w:szCs w:val="22"/>
          <w:lang w:val="fr-FR"/>
        </w:rPr>
        <w:t>aragraphe</w:t>
      </w:r>
      <w:r w:rsidR="000834ED" w:rsidRPr="009D3504">
        <w:rPr>
          <w:sz w:val="22"/>
          <w:szCs w:val="22"/>
          <w:lang w:val="fr-FR"/>
        </w:rPr>
        <w:t>s</w:t>
      </w:r>
      <w:r w:rsidRPr="009D3504">
        <w:rPr>
          <w:sz w:val="22"/>
          <w:szCs w:val="22"/>
          <w:lang w:val="fr-FR"/>
        </w:rPr>
        <w:t xml:space="preserve"> 4</w:t>
      </w:r>
      <w:r w:rsidR="00376184" w:rsidRPr="009D3504">
        <w:rPr>
          <w:sz w:val="22"/>
          <w:szCs w:val="22"/>
          <w:lang w:val="fr-FR"/>
        </w:rPr>
        <w:t>(</w:t>
      </w:r>
      <w:r w:rsidRPr="009D3504">
        <w:rPr>
          <w:sz w:val="22"/>
          <w:szCs w:val="22"/>
          <w:lang w:val="fr-FR"/>
        </w:rPr>
        <w:t xml:space="preserve">a), </w:t>
      </w:r>
      <w:r w:rsidR="00376184" w:rsidRPr="009D3504">
        <w:rPr>
          <w:sz w:val="22"/>
          <w:szCs w:val="22"/>
          <w:lang w:val="fr-FR"/>
        </w:rPr>
        <w:t>(</w:t>
      </w:r>
      <w:r w:rsidRPr="009D3504">
        <w:rPr>
          <w:sz w:val="22"/>
          <w:szCs w:val="22"/>
          <w:lang w:val="fr-FR"/>
        </w:rPr>
        <w:t xml:space="preserve">b), </w:t>
      </w:r>
      <w:r w:rsidR="00376184" w:rsidRPr="009D3504">
        <w:rPr>
          <w:sz w:val="22"/>
          <w:szCs w:val="22"/>
          <w:lang w:val="fr-FR"/>
        </w:rPr>
        <w:t>(</w:t>
      </w:r>
      <w:r w:rsidRPr="009D3504">
        <w:rPr>
          <w:sz w:val="22"/>
          <w:szCs w:val="22"/>
          <w:lang w:val="fr-FR"/>
        </w:rPr>
        <w:t xml:space="preserve">c) des Principes </w:t>
      </w:r>
      <w:proofErr w:type="gramStart"/>
      <w:r w:rsidRPr="009D3504">
        <w:rPr>
          <w:sz w:val="22"/>
          <w:szCs w:val="22"/>
          <w:lang w:val="fr-FR"/>
        </w:rPr>
        <w:t>directeurs;  paragraphe</w:t>
      </w:r>
      <w:proofErr w:type="gramEnd"/>
      <w:r w:rsidRPr="009D3504">
        <w:rPr>
          <w:sz w:val="22"/>
          <w:szCs w:val="22"/>
          <w:lang w:val="fr-FR"/>
        </w:rPr>
        <w:t xml:space="preserve"> 3 des Règles d</w:t>
      </w:r>
      <w:r w:rsidR="006B6B08" w:rsidRPr="009D3504">
        <w:rPr>
          <w:sz w:val="22"/>
          <w:szCs w:val="22"/>
          <w:lang w:val="fr-FR"/>
        </w:rPr>
        <w:t>’</w:t>
      </w:r>
      <w:r w:rsidRPr="009D3504">
        <w:rPr>
          <w:sz w:val="22"/>
          <w:szCs w:val="22"/>
          <w:lang w:val="fr-FR"/>
        </w:rPr>
        <w:t>application)</w:t>
      </w:r>
    </w:p>
    <w:p w14:paraId="52FF5F73" w14:textId="77777777" w:rsidR="000D517F" w:rsidRPr="009D3504" w:rsidRDefault="000D517F">
      <w:pPr>
        <w:pStyle w:val="Header"/>
        <w:tabs>
          <w:tab w:val="clear" w:pos="4536"/>
          <w:tab w:val="clear" w:pos="9072"/>
        </w:tabs>
        <w:rPr>
          <w:sz w:val="22"/>
          <w:szCs w:val="22"/>
          <w:lang w:val="fr-FR"/>
        </w:rPr>
      </w:pPr>
    </w:p>
    <w:p w14:paraId="5BC2666D" w14:textId="16FC8CA1" w:rsidR="00E0379E" w:rsidRPr="009D3504" w:rsidRDefault="000D517F" w:rsidP="2AB80CBD">
      <w:pPr>
        <w:pStyle w:val="Header"/>
        <w:tabs>
          <w:tab w:val="clear" w:pos="4536"/>
          <w:tab w:val="clear" w:pos="9072"/>
        </w:tabs>
        <w:rPr>
          <w:i/>
          <w:iCs/>
          <w:color w:val="FF0000"/>
          <w:sz w:val="22"/>
          <w:szCs w:val="22"/>
          <w:lang w:val="fr-FR"/>
        </w:rPr>
      </w:pPr>
      <w:r w:rsidRPr="009D3504">
        <w:rPr>
          <w:i/>
          <w:iCs/>
          <w:color w:val="FF0000"/>
          <w:sz w:val="22"/>
          <w:szCs w:val="22"/>
          <w:lang w:val="fr-FR"/>
        </w:rPr>
        <w:t>[</w:t>
      </w:r>
      <w:r w:rsidR="29A362F6" w:rsidRPr="009D3504">
        <w:rPr>
          <w:i/>
          <w:iCs/>
          <w:color w:val="FF0000"/>
          <w:sz w:val="22"/>
          <w:szCs w:val="22"/>
          <w:lang w:val="fr-FR"/>
        </w:rPr>
        <w:t xml:space="preserve">Les Sections VIA, VIB et VIC doivent </w:t>
      </w:r>
      <w:r w:rsidR="3E878101" w:rsidRPr="009D3504">
        <w:rPr>
          <w:i/>
          <w:iCs/>
          <w:color w:val="FF0000"/>
          <w:sz w:val="22"/>
          <w:szCs w:val="22"/>
          <w:lang w:val="fr-FR"/>
        </w:rPr>
        <w:t>ê</w:t>
      </w:r>
      <w:r w:rsidR="29A362F6" w:rsidRPr="009D3504">
        <w:rPr>
          <w:i/>
          <w:iCs/>
          <w:color w:val="FF0000"/>
          <w:sz w:val="22"/>
          <w:szCs w:val="22"/>
          <w:lang w:val="fr-FR"/>
        </w:rPr>
        <w:t>tre toutes compl</w:t>
      </w:r>
      <w:r w:rsidR="59B461A9" w:rsidRPr="009D3504">
        <w:rPr>
          <w:i/>
          <w:iCs/>
          <w:color w:val="FF0000"/>
          <w:sz w:val="22"/>
          <w:szCs w:val="22"/>
          <w:lang w:val="fr-FR"/>
        </w:rPr>
        <w:t>é</w:t>
      </w:r>
      <w:r w:rsidR="29A362F6" w:rsidRPr="009D3504">
        <w:rPr>
          <w:i/>
          <w:iCs/>
          <w:color w:val="FF0000"/>
          <w:sz w:val="22"/>
          <w:szCs w:val="22"/>
          <w:lang w:val="fr-FR"/>
        </w:rPr>
        <w:t>t</w:t>
      </w:r>
      <w:r w:rsidR="5D51717E" w:rsidRPr="009D3504">
        <w:rPr>
          <w:i/>
          <w:iCs/>
          <w:color w:val="FF0000"/>
          <w:sz w:val="22"/>
          <w:szCs w:val="22"/>
          <w:lang w:val="fr-FR"/>
        </w:rPr>
        <w:t>é</w:t>
      </w:r>
      <w:r w:rsidR="29A362F6" w:rsidRPr="009D3504">
        <w:rPr>
          <w:i/>
          <w:iCs/>
          <w:color w:val="FF0000"/>
          <w:sz w:val="22"/>
          <w:szCs w:val="22"/>
          <w:lang w:val="fr-FR"/>
        </w:rPr>
        <w:t xml:space="preserve">es.  </w:t>
      </w:r>
      <w:r w:rsidRPr="009D3504">
        <w:rPr>
          <w:i/>
          <w:iCs/>
          <w:color w:val="FF0000"/>
          <w:sz w:val="22"/>
          <w:szCs w:val="22"/>
          <w:lang w:val="fr-FR"/>
        </w:rPr>
        <w:t>En remplissant cette Section V</w:t>
      </w:r>
      <w:r w:rsidR="00376184" w:rsidRPr="009D3504">
        <w:rPr>
          <w:i/>
          <w:iCs/>
          <w:color w:val="FF0000"/>
          <w:sz w:val="22"/>
          <w:szCs w:val="22"/>
          <w:lang w:val="fr-FR"/>
        </w:rPr>
        <w:t>I</w:t>
      </w:r>
      <w:r w:rsidRPr="009D3504">
        <w:rPr>
          <w:i/>
          <w:iCs/>
          <w:color w:val="FF0000"/>
          <w:sz w:val="22"/>
          <w:szCs w:val="22"/>
          <w:lang w:val="fr-FR"/>
        </w:rPr>
        <w:t>, ne pas excéder la limite des 5000 mots prévue au paragraphe 1</w:t>
      </w:r>
      <w:r w:rsidR="00376184" w:rsidRPr="009D3504">
        <w:rPr>
          <w:i/>
          <w:iCs/>
          <w:color w:val="FF0000"/>
          <w:sz w:val="22"/>
          <w:szCs w:val="22"/>
          <w:lang w:val="fr-FR"/>
        </w:rPr>
        <w:t>1(</w:t>
      </w:r>
      <w:r w:rsidRPr="009D3504">
        <w:rPr>
          <w:i/>
          <w:iCs/>
          <w:color w:val="FF0000"/>
          <w:sz w:val="22"/>
          <w:szCs w:val="22"/>
          <w:lang w:val="fr-FR"/>
        </w:rPr>
        <w:t xml:space="preserve">a) des Règles supplémentaires.  </w:t>
      </w:r>
    </w:p>
    <w:p w14:paraId="79700C01" w14:textId="77777777" w:rsidR="00E0379E" w:rsidRPr="009D3504" w:rsidRDefault="00E0379E">
      <w:pPr>
        <w:pStyle w:val="Header"/>
        <w:tabs>
          <w:tab w:val="clear" w:pos="4536"/>
          <w:tab w:val="clear" w:pos="9072"/>
        </w:tabs>
        <w:rPr>
          <w:i/>
          <w:color w:val="FF0000"/>
          <w:sz w:val="22"/>
          <w:szCs w:val="22"/>
          <w:lang w:val="fr-FR"/>
        </w:rPr>
      </w:pPr>
    </w:p>
    <w:p w14:paraId="62180D2D" w14:textId="6E6EB570" w:rsidR="00E0379E" w:rsidRPr="009D3504" w:rsidRDefault="00E0379E">
      <w:pPr>
        <w:pStyle w:val="Header"/>
        <w:tabs>
          <w:tab w:val="clear" w:pos="4536"/>
          <w:tab w:val="clear" w:pos="9072"/>
        </w:tabs>
        <w:rPr>
          <w:i/>
          <w:color w:val="FF0000"/>
          <w:sz w:val="22"/>
          <w:szCs w:val="22"/>
          <w:lang w:val="fr-FR"/>
        </w:rPr>
      </w:pPr>
      <w:r w:rsidRPr="009D3504">
        <w:rPr>
          <w:i/>
          <w:color w:val="FF0000"/>
          <w:sz w:val="22"/>
          <w:szCs w:val="22"/>
          <w:lang w:val="fr-FR"/>
        </w:rPr>
        <w:t xml:space="preserve">La charge de la preuve incombe toujours au requérant.  Voir la section 4.2. </w:t>
      </w:r>
      <w:proofErr w:type="gramStart"/>
      <w:r w:rsidRPr="009D3504">
        <w:rPr>
          <w:i/>
          <w:color w:val="FF0000"/>
          <w:sz w:val="22"/>
          <w:szCs w:val="22"/>
          <w:lang w:val="fr-FR"/>
        </w:rPr>
        <w:t>de</w:t>
      </w:r>
      <w:proofErr w:type="gramEnd"/>
      <w:r w:rsidRPr="009D3504">
        <w:rPr>
          <w:i/>
          <w:color w:val="FF0000"/>
          <w:sz w:val="22"/>
          <w:szCs w:val="22"/>
          <w:lang w:val="fr-FR"/>
        </w:rPr>
        <w:t xml:space="preserve"> la Synthèse de l’OMPI, version 3.0., disponible à www.wipo.int/amc/en/domains/search/overview3.0/#item42.</w:t>
      </w:r>
    </w:p>
    <w:p w14:paraId="55627768" w14:textId="77777777" w:rsidR="00E0379E" w:rsidRPr="009D3504" w:rsidRDefault="00E0379E">
      <w:pPr>
        <w:pStyle w:val="Header"/>
        <w:tabs>
          <w:tab w:val="clear" w:pos="4536"/>
          <w:tab w:val="clear" w:pos="9072"/>
        </w:tabs>
        <w:rPr>
          <w:i/>
          <w:color w:val="FF0000"/>
          <w:sz w:val="22"/>
          <w:szCs w:val="22"/>
          <w:lang w:val="fr-FR"/>
        </w:rPr>
      </w:pPr>
    </w:p>
    <w:p w14:paraId="79C98B8C" w14:textId="77777777" w:rsidR="00E0379E" w:rsidRPr="009D3504" w:rsidRDefault="000D517F">
      <w:pPr>
        <w:pStyle w:val="Header"/>
        <w:tabs>
          <w:tab w:val="clear" w:pos="4536"/>
          <w:tab w:val="clear" w:pos="9072"/>
        </w:tabs>
        <w:rPr>
          <w:i/>
          <w:color w:val="FF0000"/>
          <w:sz w:val="22"/>
          <w:szCs w:val="22"/>
          <w:lang w:val="fr-FR"/>
        </w:rPr>
      </w:pPr>
      <w:r w:rsidRPr="009D3504">
        <w:rPr>
          <w:i/>
          <w:color w:val="FF0000"/>
          <w:sz w:val="22"/>
          <w:szCs w:val="22"/>
          <w:lang w:val="fr-FR"/>
        </w:rPr>
        <w:t>Les documents fournis à l</w:t>
      </w:r>
      <w:r w:rsidR="006B6B08" w:rsidRPr="009D3504">
        <w:rPr>
          <w:i/>
          <w:color w:val="FF0000"/>
          <w:sz w:val="22"/>
          <w:szCs w:val="22"/>
          <w:lang w:val="fr-FR"/>
        </w:rPr>
        <w:t>’</w:t>
      </w:r>
      <w:r w:rsidRPr="009D3504">
        <w:rPr>
          <w:i/>
          <w:color w:val="FF0000"/>
          <w:sz w:val="22"/>
          <w:szCs w:val="22"/>
          <w:lang w:val="fr-FR"/>
        </w:rPr>
        <w:t>appui des allégations doivent être joints sous la forme d</w:t>
      </w:r>
      <w:r w:rsidR="006B6B08" w:rsidRPr="009D3504">
        <w:rPr>
          <w:i/>
          <w:color w:val="FF0000"/>
          <w:sz w:val="22"/>
          <w:szCs w:val="22"/>
          <w:lang w:val="fr-FR"/>
        </w:rPr>
        <w:t>’</w:t>
      </w:r>
      <w:r w:rsidRPr="009D3504">
        <w:rPr>
          <w:i/>
          <w:color w:val="FF0000"/>
          <w:sz w:val="22"/>
          <w:szCs w:val="22"/>
          <w:lang w:val="fr-FR"/>
        </w:rPr>
        <w:t xml:space="preserve">annexes, avec une liste récapitulative de ces pièces. </w:t>
      </w:r>
    </w:p>
    <w:p w14:paraId="1F9AFF9A" w14:textId="77777777" w:rsidR="00E0379E" w:rsidRPr="009D3504" w:rsidRDefault="00E0379E">
      <w:pPr>
        <w:pStyle w:val="Header"/>
        <w:tabs>
          <w:tab w:val="clear" w:pos="4536"/>
          <w:tab w:val="clear" w:pos="9072"/>
        </w:tabs>
        <w:rPr>
          <w:i/>
          <w:color w:val="FF0000"/>
          <w:sz w:val="22"/>
          <w:szCs w:val="22"/>
          <w:lang w:val="fr-FR"/>
        </w:rPr>
      </w:pPr>
    </w:p>
    <w:p w14:paraId="29FD9B77" w14:textId="3CD350DD" w:rsidR="000D517F" w:rsidRPr="009D3504" w:rsidRDefault="000D517F">
      <w:pPr>
        <w:pStyle w:val="Header"/>
        <w:tabs>
          <w:tab w:val="clear" w:pos="4536"/>
          <w:tab w:val="clear" w:pos="9072"/>
        </w:tabs>
        <w:rPr>
          <w:color w:val="FF0000"/>
          <w:sz w:val="22"/>
          <w:szCs w:val="22"/>
          <w:lang w:val="fr-FR"/>
        </w:rPr>
      </w:pPr>
      <w:r w:rsidRPr="009D3504">
        <w:rPr>
          <w:i/>
          <w:color w:val="FF0000"/>
          <w:sz w:val="22"/>
          <w:szCs w:val="22"/>
          <w:lang w:val="fr-FR"/>
        </w:rPr>
        <w:t xml:space="preserve">Les </w:t>
      </w:r>
      <w:r w:rsidR="00E0379E" w:rsidRPr="009D3504">
        <w:rPr>
          <w:i/>
          <w:color w:val="FF0000"/>
          <w:sz w:val="22"/>
          <w:szCs w:val="22"/>
          <w:lang w:val="fr-FR"/>
        </w:rPr>
        <w:t xml:space="preserve">jurisprudences </w:t>
      </w:r>
      <w:r w:rsidRPr="009D3504">
        <w:rPr>
          <w:i/>
          <w:color w:val="FF0000"/>
          <w:sz w:val="22"/>
          <w:szCs w:val="22"/>
          <w:lang w:val="fr-FR"/>
        </w:rPr>
        <w:t>ou observations invoqués</w:t>
      </w:r>
      <w:r w:rsidR="00376184" w:rsidRPr="009D3504">
        <w:rPr>
          <w:i/>
          <w:color w:val="FF0000"/>
          <w:sz w:val="22"/>
          <w:szCs w:val="22"/>
          <w:lang w:val="fr-FR"/>
        </w:rPr>
        <w:t>, telle que la Synthèse de l’OMPI</w:t>
      </w:r>
      <w:r w:rsidR="00E0379E" w:rsidRPr="009D3504">
        <w:rPr>
          <w:i/>
          <w:color w:val="FF0000"/>
          <w:sz w:val="22"/>
          <w:szCs w:val="22"/>
          <w:lang w:val="fr-FR"/>
        </w:rPr>
        <w:t>, version</w:t>
      </w:r>
      <w:r w:rsidR="00376184" w:rsidRPr="009D3504">
        <w:rPr>
          <w:i/>
          <w:color w:val="FF0000"/>
          <w:sz w:val="22"/>
          <w:szCs w:val="22"/>
          <w:lang w:val="fr-FR"/>
        </w:rPr>
        <w:t xml:space="preserve"> </w:t>
      </w:r>
      <w:r w:rsidR="00C63A23" w:rsidRPr="009D3504">
        <w:rPr>
          <w:i/>
          <w:color w:val="FF0000"/>
          <w:sz w:val="22"/>
          <w:szCs w:val="22"/>
          <w:lang w:val="fr-FR"/>
        </w:rPr>
        <w:t>3</w:t>
      </w:r>
      <w:r w:rsidR="00376184" w:rsidRPr="009D3504">
        <w:rPr>
          <w:i/>
          <w:color w:val="FF0000"/>
          <w:sz w:val="22"/>
          <w:szCs w:val="22"/>
          <w:lang w:val="fr-FR"/>
        </w:rPr>
        <w:t>.0,</w:t>
      </w:r>
      <w:r w:rsidRPr="009D3504">
        <w:rPr>
          <w:i/>
          <w:color w:val="FF0000"/>
          <w:sz w:val="22"/>
          <w:szCs w:val="22"/>
          <w:lang w:val="fr-FR"/>
        </w:rPr>
        <w:t xml:space="preserve"> doivent être cités dans leur intégralité</w:t>
      </w:r>
      <w:r w:rsidR="00376184" w:rsidRPr="009D3504">
        <w:rPr>
          <w:i/>
          <w:color w:val="FF0000"/>
          <w:sz w:val="22"/>
          <w:szCs w:val="22"/>
          <w:lang w:val="fr-FR"/>
        </w:rPr>
        <w:t xml:space="preserve"> (et le cas échéant les références peuvent être faite</w:t>
      </w:r>
      <w:r w:rsidR="007B4D69" w:rsidRPr="009D3504">
        <w:rPr>
          <w:i/>
          <w:color w:val="FF0000"/>
          <w:sz w:val="22"/>
          <w:szCs w:val="22"/>
          <w:lang w:val="fr-FR"/>
        </w:rPr>
        <w:t>s</w:t>
      </w:r>
      <w:r w:rsidR="00376184" w:rsidRPr="009D3504">
        <w:rPr>
          <w:i/>
          <w:color w:val="FF0000"/>
          <w:sz w:val="22"/>
          <w:szCs w:val="22"/>
          <w:lang w:val="fr-FR"/>
        </w:rPr>
        <w:t xml:space="preserve"> en insérant les liens URL pertinents</w:t>
      </w:r>
      <w:r w:rsidR="00315A23" w:rsidRPr="009D3504">
        <w:rPr>
          <w:i/>
          <w:color w:val="FF0000"/>
          <w:sz w:val="22"/>
          <w:szCs w:val="22"/>
          <w:lang w:val="fr-FR"/>
        </w:rPr>
        <w:t>)</w:t>
      </w:r>
      <w:r w:rsidRPr="009D3504">
        <w:rPr>
          <w:i/>
          <w:color w:val="FF0000"/>
          <w:sz w:val="22"/>
          <w:szCs w:val="22"/>
          <w:lang w:val="fr-FR"/>
        </w:rPr>
        <w:t>]</w:t>
      </w:r>
      <w:r w:rsidR="007B4D69" w:rsidRPr="009D3504">
        <w:rPr>
          <w:i/>
          <w:color w:val="FF0000"/>
          <w:sz w:val="22"/>
          <w:szCs w:val="22"/>
          <w:lang w:val="fr-FR"/>
        </w:rPr>
        <w:t>.</w:t>
      </w:r>
    </w:p>
    <w:p w14:paraId="0141F229" w14:textId="77777777" w:rsidR="000D517F" w:rsidRPr="009D3504" w:rsidRDefault="000D517F">
      <w:pPr>
        <w:pStyle w:val="Header"/>
        <w:tabs>
          <w:tab w:val="clear" w:pos="4536"/>
          <w:tab w:val="clear" w:pos="9072"/>
        </w:tabs>
        <w:jc w:val="center"/>
        <w:rPr>
          <w:sz w:val="22"/>
          <w:szCs w:val="22"/>
          <w:lang w:val="fr-FR"/>
        </w:rPr>
      </w:pPr>
    </w:p>
    <w:p w14:paraId="59F3BEC6" w14:textId="77777777" w:rsidR="000D517F" w:rsidRPr="009D3504" w:rsidRDefault="000D517F" w:rsidP="364E5334">
      <w:pPr>
        <w:pStyle w:val="Header"/>
        <w:tabs>
          <w:tab w:val="clear" w:pos="4536"/>
          <w:tab w:val="clear" w:pos="9072"/>
        </w:tabs>
        <w:spacing w:line="360" w:lineRule="auto"/>
        <w:rPr>
          <w:sz w:val="22"/>
          <w:szCs w:val="22"/>
          <w:lang w:val="es-CL"/>
        </w:rPr>
      </w:pPr>
      <w:r w:rsidRPr="009D3504">
        <w:rPr>
          <w:sz w:val="22"/>
          <w:szCs w:val="22"/>
          <w:lang w:val="es-CL"/>
        </w:rPr>
        <w:t>[1</w:t>
      </w:r>
      <w:r w:rsidR="000834ED" w:rsidRPr="009D3504">
        <w:rPr>
          <w:sz w:val="22"/>
          <w:szCs w:val="22"/>
          <w:lang w:val="es-CL"/>
        </w:rPr>
        <w:t>2</w:t>
      </w:r>
      <w:r w:rsidRPr="009D3504">
        <w:rPr>
          <w:sz w:val="22"/>
          <w:szCs w:val="22"/>
          <w:lang w:val="es-CL"/>
        </w:rPr>
        <w:t>.]</w:t>
      </w:r>
      <w:r w:rsidRPr="009D3504">
        <w:rPr>
          <w:sz w:val="22"/>
          <w:szCs w:val="22"/>
          <w:lang w:val="es-CL"/>
        </w:rPr>
        <w:tab/>
        <w:t xml:space="preserve">La </w:t>
      </w:r>
      <w:proofErr w:type="spellStart"/>
      <w:r w:rsidRPr="009D3504">
        <w:rPr>
          <w:sz w:val="22"/>
          <w:szCs w:val="22"/>
          <w:lang w:val="es-CL"/>
        </w:rPr>
        <w:t>présente</w:t>
      </w:r>
      <w:proofErr w:type="spellEnd"/>
      <w:r w:rsidRPr="009D3504">
        <w:rPr>
          <w:sz w:val="22"/>
          <w:szCs w:val="22"/>
          <w:lang w:val="es-CL"/>
        </w:rPr>
        <w:t xml:space="preserve"> </w:t>
      </w:r>
      <w:proofErr w:type="spellStart"/>
      <w:r w:rsidRPr="009D3504">
        <w:rPr>
          <w:sz w:val="22"/>
          <w:szCs w:val="22"/>
          <w:lang w:val="es-CL"/>
        </w:rPr>
        <w:t>plainte</w:t>
      </w:r>
      <w:proofErr w:type="spellEnd"/>
      <w:r w:rsidRPr="009D3504">
        <w:rPr>
          <w:sz w:val="22"/>
          <w:szCs w:val="22"/>
          <w:lang w:val="es-CL"/>
        </w:rPr>
        <w:t xml:space="preserve"> </w:t>
      </w:r>
      <w:proofErr w:type="spellStart"/>
      <w:r w:rsidRPr="009D3504">
        <w:rPr>
          <w:sz w:val="22"/>
          <w:szCs w:val="22"/>
          <w:lang w:val="es-CL"/>
        </w:rPr>
        <w:t>est</w:t>
      </w:r>
      <w:proofErr w:type="spellEnd"/>
      <w:r w:rsidRPr="009D3504">
        <w:rPr>
          <w:sz w:val="22"/>
          <w:szCs w:val="22"/>
          <w:lang w:val="es-CL"/>
        </w:rPr>
        <w:t xml:space="preserve"> </w:t>
      </w:r>
      <w:proofErr w:type="spellStart"/>
      <w:r w:rsidRPr="009D3504">
        <w:rPr>
          <w:sz w:val="22"/>
          <w:szCs w:val="22"/>
          <w:lang w:val="es-CL"/>
        </w:rPr>
        <w:t>fondée</w:t>
      </w:r>
      <w:proofErr w:type="spellEnd"/>
      <w:r w:rsidRPr="009D3504">
        <w:rPr>
          <w:sz w:val="22"/>
          <w:szCs w:val="22"/>
          <w:lang w:val="es-CL"/>
        </w:rPr>
        <w:t xml:space="preserve"> sur les </w:t>
      </w:r>
      <w:proofErr w:type="spellStart"/>
      <w:r w:rsidRPr="009D3504">
        <w:rPr>
          <w:sz w:val="22"/>
          <w:szCs w:val="22"/>
          <w:lang w:val="es-CL"/>
        </w:rPr>
        <w:t>motifs</w:t>
      </w:r>
      <w:proofErr w:type="spellEnd"/>
      <w:r w:rsidRPr="009D3504">
        <w:rPr>
          <w:sz w:val="22"/>
          <w:szCs w:val="22"/>
          <w:lang w:val="es-CL"/>
        </w:rPr>
        <w:t xml:space="preserve"> </w:t>
      </w:r>
      <w:proofErr w:type="spellStart"/>
      <w:proofErr w:type="gramStart"/>
      <w:r w:rsidRPr="009D3504">
        <w:rPr>
          <w:sz w:val="22"/>
          <w:szCs w:val="22"/>
          <w:lang w:val="es-CL"/>
        </w:rPr>
        <w:t>suivants</w:t>
      </w:r>
      <w:proofErr w:type="spellEnd"/>
      <w:r w:rsidRPr="009D3504">
        <w:rPr>
          <w:sz w:val="22"/>
          <w:szCs w:val="22"/>
          <w:lang w:val="es-CL"/>
        </w:rPr>
        <w:t xml:space="preserve"> :</w:t>
      </w:r>
      <w:proofErr w:type="gramEnd"/>
    </w:p>
    <w:p w14:paraId="76EA8E64" w14:textId="77777777" w:rsidR="000D517F" w:rsidRPr="009D3504" w:rsidRDefault="000D517F">
      <w:pPr>
        <w:pStyle w:val="Header"/>
        <w:tabs>
          <w:tab w:val="clear" w:pos="4536"/>
          <w:tab w:val="clear" w:pos="9072"/>
        </w:tabs>
        <w:spacing w:line="360" w:lineRule="auto"/>
        <w:rPr>
          <w:sz w:val="22"/>
          <w:szCs w:val="22"/>
          <w:lang w:val="fr-FR"/>
        </w:rPr>
      </w:pPr>
    </w:p>
    <w:p w14:paraId="1F657D2E" w14:textId="53605AE1" w:rsidR="000D517F" w:rsidRPr="009D3504" w:rsidRDefault="000D517F">
      <w:pPr>
        <w:pStyle w:val="Header"/>
        <w:tabs>
          <w:tab w:val="clear" w:pos="4536"/>
          <w:tab w:val="clear" w:pos="9072"/>
        </w:tabs>
        <w:spacing w:line="360" w:lineRule="auto"/>
        <w:ind w:left="567" w:hanging="567"/>
        <w:rPr>
          <w:b/>
          <w:color w:val="000000"/>
          <w:sz w:val="22"/>
          <w:szCs w:val="22"/>
          <w:lang w:val="fr-FR"/>
        </w:rPr>
      </w:pPr>
      <w:r w:rsidRPr="009D3504">
        <w:rPr>
          <w:b/>
          <w:sz w:val="22"/>
          <w:szCs w:val="22"/>
          <w:lang w:val="fr-FR"/>
        </w:rPr>
        <w:lastRenderedPageBreak/>
        <w:t>A.</w:t>
      </w:r>
      <w:r w:rsidRPr="009D3504">
        <w:rPr>
          <w:b/>
          <w:sz w:val="22"/>
          <w:szCs w:val="22"/>
          <w:lang w:val="fr-FR"/>
        </w:rPr>
        <w:tab/>
      </w:r>
      <w:r w:rsidRPr="009D3504">
        <w:rPr>
          <w:b/>
          <w:sz w:val="22"/>
          <w:szCs w:val="22"/>
          <w:u w:val="single"/>
          <w:lang w:val="fr-FR"/>
        </w:rPr>
        <w:t>Le</w:t>
      </w:r>
      <w:r w:rsidR="00E0379E" w:rsidRPr="009D3504">
        <w:rPr>
          <w:b/>
          <w:sz w:val="22"/>
          <w:szCs w:val="22"/>
          <w:u w:val="single"/>
          <w:lang w:val="fr-FR"/>
        </w:rPr>
        <w:t>(</w:t>
      </w:r>
      <w:r w:rsidRPr="009D3504">
        <w:rPr>
          <w:b/>
          <w:sz w:val="22"/>
          <w:szCs w:val="22"/>
          <w:u w:val="single"/>
          <w:lang w:val="fr-FR"/>
        </w:rPr>
        <w:t>s</w:t>
      </w:r>
      <w:r w:rsidR="00E0379E" w:rsidRPr="009D3504">
        <w:rPr>
          <w:b/>
          <w:sz w:val="22"/>
          <w:szCs w:val="22"/>
          <w:u w:val="single"/>
          <w:lang w:val="fr-FR"/>
        </w:rPr>
        <w:t>)</w:t>
      </w:r>
      <w:r w:rsidRPr="009D3504">
        <w:rPr>
          <w:b/>
          <w:sz w:val="22"/>
          <w:szCs w:val="22"/>
          <w:u w:val="single"/>
          <w:lang w:val="fr-FR"/>
        </w:rPr>
        <w:t xml:space="preserve"> nom</w:t>
      </w:r>
      <w:r w:rsidR="00E0379E" w:rsidRPr="009D3504">
        <w:rPr>
          <w:b/>
          <w:sz w:val="22"/>
          <w:szCs w:val="22"/>
          <w:u w:val="single"/>
          <w:lang w:val="fr-FR"/>
        </w:rPr>
        <w:t>(</w:t>
      </w:r>
      <w:r w:rsidRPr="009D3504">
        <w:rPr>
          <w:b/>
          <w:sz w:val="22"/>
          <w:szCs w:val="22"/>
          <w:u w:val="single"/>
          <w:lang w:val="fr-FR"/>
        </w:rPr>
        <w:t>s</w:t>
      </w:r>
      <w:r w:rsidR="00E0379E" w:rsidRPr="009D3504">
        <w:rPr>
          <w:b/>
          <w:sz w:val="22"/>
          <w:szCs w:val="22"/>
          <w:u w:val="single"/>
          <w:lang w:val="fr-FR"/>
        </w:rPr>
        <w:t>)</w:t>
      </w:r>
      <w:r w:rsidRPr="009D3504">
        <w:rPr>
          <w:b/>
          <w:sz w:val="22"/>
          <w:szCs w:val="22"/>
          <w:u w:val="single"/>
          <w:lang w:val="fr-FR"/>
        </w:rPr>
        <w:t xml:space="preserve"> de domaine </w:t>
      </w:r>
      <w:r w:rsidR="00E0379E" w:rsidRPr="009D3504">
        <w:rPr>
          <w:b/>
          <w:sz w:val="22"/>
          <w:szCs w:val="22"/>
          <w:u w:val="single"/>
          <w:lang w:val="fr-FR"/>
        </w:rPr>
        <w:t>est (</w:t>
      </w:r>
      <w:r w:rsidRPr="009D3504">
        <w:rPr>
          <w:b/>
          <w:sz w:val="22"/>
          <w:szCs w:val="22"/>
          <w:u w:val="single"/>
          <w:lang w:val="fr-FR"/>
        </w:rPr>
        <w:t>sont</w:t>
      </w:r>
      <w:r w:rsidR="00E0379E" w:rsidRPr="009D3504">
        <w:rPr>
          <w:b/>
          <w:sz w:val="22"/>
          <w:szCs w:val="22"/>
          <w:u w:val="single"/>
          <w:lang w:val="fr-FR"/>
        </w:rPr>
        <w:t>)</w:t>
      </w:r>
      <w:r w:rsidRPr="009D3504">
        <w:rPr>
          <w:b/>
          <w:sz w:val="22"/>
          <w:szCs w:val="22"/>
          <w:u w:val="single"/>
          <w:lang w:val="fr-FR"/>
        </w:rPr>
        <w:t xml:space="preserve"> identique</w:t>
      </w:r>
      <w:r w:rsidR="00E0379E" w:rsidRPr="009D3504">
        <w:rPr>
          <w:b/>
          <w:sz w:val="22"/>
          <w:szCs w:val="22"/>
          <w:u w:val="single"/>
          <w:lang w:val="fr-FR"/>
        </w:rPr>
        <w:t>(</w:t>
      </w:r>
      <w:r w:rsidRPr="009D3504">
        <w:rPr>
          <w:b/>
          <w:sz w:val="22"/>
          <w:szCs w:val="22"/>
          <w:u w:val="single"/>
          <w:lang w:val="fr-FR"/>
        </w:rPr>
        <w:t>s</w:t>
      </w:r>
      <w:r w:rsidR="00E0379E" w:rsidRPr="009D3504">
        <w:rPr>
          <w:b/>
          <w:sz w:val="22"/>
          <w:szCs w:val="22"/>
          <w:u w:val="single"/>
          <w:lang w:val="fr-FR"/>
        </w:rPr>
        <w:t>)</w:t>
      </w:r>
      <w:r w:rsidRPr="009D3504">
        <w:rPr>
          <w:b/>
          <w:sz w:val="22"/>
          <w:szCs w:val="22"/>
          <w:u w:val="single"/>
          <w:lang w:val="fr-FR"/>
        </w:rPr>
        <w:t xml:space="preserve"> ou semblable</w:t>
      </w:r>
      <w:r w:rsidR="00E0379E" w:rsidRPr="009D3504">
        <w:rPr>
          <w:b/>
          <w:sz w:val="22"/>
          <w:szCs w:val="22"/>
          <w:u w:val="single"/>
          <w:lang w:val="fr-FR"/>
        </w:rPr>
        <w:t>(</w:t>
      </w:r>
      <w:r w:rsidRPr="009D3504">
        <w:rPr>
          <w:b/>
          <w:sz w:val="22"/>
          <w:szCs w:val="22"/>
          <w:u w:val="single"/>
          <w:lang w:val="fr-FR"/>
        </w:rPr>
        <w:t>s</w:t>
      </w:r>
      <w:r w:rsidR="00E0379E" w:rsidRPr="009D3504">
        <w:rPr>
          <w:b/>
          <w:sz w:val="22"/>
          <w:szCs w:val="22"/>
          <w:u w:val="single"/>
          <w:lang w:val="fr-FR"/>
        </w:rPr>
        <w:t>)</w:t>
      </w:r>
      <w:r w:rsidRPr="009D3504">
        <w:rPr>
          <w:b/>
          <w:sz w:val="22"/>
          <w:szCs w:val="22"/>
          <w:u w:val="single"/>
          <w:lang w:val="fr-FR"/>
        </w:rPr>
        <w:t xml:space="preserve">, au point de prêter à confusion, à une marque de produits ou de services sur laquelle le requérant a des </w:t>
      </w:r>
      <w:proofErr w:type="gramStart"/>
      <w:r w:rsidRPr="009D3504">
        <w:rPr>
          <w:b/>
          <w:sz w:val="22"/>
          <w:szCs w:val="22"/>
          <w:u w:val="single"/>
          <w:lang w:val="fr-FR"/>
        </w:rPr>
        <w:t>droits</w:t>
      </w:r>
      <w:r w:rsidRPr="009D3504">
        <w:rPr>
          <w:b/>
          <w:color w:val="000000"/>
          <w:sz w:val="22"/>
          <w:szCs w:val="22"/>
          <w:u w:val="single"/>
          <w:lang w:val="fr-FR"/>
        </w:rPr>
        <w:t>;</w:t>
      </w:r>
      <w:proofErr w:type="gramEnd"/>
    </w:p>
    <w:p w14:paraId="13800217" w14:textId="77777777" w:rsidR="000D517F" w:rsidRPr="009D3504" w:rsidRDefault="000D517F">
      <w:pPr>
        <w:pStyle w:val="Header"/>
        <w:tabs>
          <w:tab w:val="clear" w:pos="4536"/>
          <w:tab w:val="clear" w:pos="9072"/>
        </w:tabs>
        <w:spacing w:line="360" w:lineRule="auto"/>
        <w:ind w:left="567"/>
        <w:rPr>
          <w:sz w:val="22"/>
          <w:szCs w:val="22"/>
          <w:lang w:val="fr-FR"/>
        </w:rPr>
      </w:pPr>
      <w:r w:rsidRPr="009D3504">
        <w:rPr>
          <w:sz w:val="22"/>
          <w:szCs w:val="22"/>
          <w:lang w:val="fr-FR"/>
        </w:rPr>
        <w:t>(</w:t>
      </w:r>
      <w:r w:rsidR="007B4D69" w:rsidRPr="009D3504">
        <w:rPr>
          <w:sz w:val="22"/>
          <w:szCs w:val="22"/>
          <w:lang w:val="fr-FR"/>
        </w:rPr>
        <w:t>P</w:t>
      </w:r>
      <w:r w:rsidRPr="009D3504">
        <w:rPr>
          <w:sz w:val="22"/>
          <w:szCs w:val="22"/>
          <w:lang w:val="fr-FR"/>
        </w:rPr>
        <w:t>aragraphe 4</w:t>
      </w:r>
      <w:r w:rsidR="007B4D69" w:rsidRPr="009D3504">
        <w:rPr>
          <w:sz w:val="22"/>
          <w:szCs w:val="22"/>
          <w:lang w:val="fr-FR"/>
        </w:rPr>
        <w:t>(</w:t>
      </w:r>
      <w:r w:rsidRPr="009D3504">
        <w:rPr>
          <w:sz w:val="22"/>
          <w:szCs w:val="22"/>
          <w:lang w:val="fr-FR"/>
        </w:rPr>
        <w:t>a)</w:t>
      </w:r>
      <w:r w:rsidR="007B4D69" w:rsidRPr="009D3504">
        <w:rPr>
          <w:sz w:val="22"/>
          <w:szCs w:val="22"/>
          <w:lang w:val="fr-FR"/>
        </w:rPr>
        <w:t>(</w:t>
      </w:r>
      <w:r w:rsidRPr="009D3504">
        <w:rPr>
          <w:sz w:val="22"/>
          <w:szCs w:val="22"/>
          <w:lang w:val="fr-FR"/>
        </w:rPr>
        <w:t xml:space="preserve">i) des Principes </w:t>
      </w:r>
      <w:proofErr w:type="gramStart"/>
      <w:r w:rsidRPr="009D3504">
        <w:rPr>
          <w:sz w:val="22"/>
          <w:szCs w:val="22"/>
          <w:lang w:val="fr-FR"/>
        </w:rPr>
        <w:t>directeurs;  paragraphes</w:t>
      </w:r>
      <w:proofErr w:type="gramEnd"/>
      <w:r w:rsidRPr="009D3504">
        <w:rPr>
          <w:sz w:val="22"/>
          <w:szCs w:val="22"/>
          <w:lang w:val="fr-FR"/>
        </w:rPr>
        <w:t xml:space="preserve"> 3</w:t>
      </w:r>
      <w:r w:rsidR="007B4D69" w:rsidRPr="009D3504">
        <w:rPr>
          <w:sz w:val="22"/>
          <w:szCs w:val="22"/>
          <w:lang w:val="fr-FR"/>
        </w:rPr>
        <w:t>(</w:t>
      </w:r>
      <w:r w:rsidRPr="009D3504">
        <w:rPr>
          <w:sz w:val="22"/>
          <w:szCs w:val="22"/>
          <w:lang w:val="fr-FR"/>
        </w:rPr>
        <w:t>b)</w:t>
      </w:r>
      <w:r w:rsidR="007B4D69" w:rsidRPr="009D3504">
        <w:rPr>
          <w:sz w:val="22"/>
          <w:szCs w:val="22"/>
          <w:lang w:val="fr-FR"/>
        </w:rPr>
        <w:t>(</w:t>
      </w:r>
      <w:r w:rsidRPr="009D3504">
        <w:rPr>
          <w:sz w:val="22"/>
          <w:szCs w:val="22"/>
          <w:lang w:val="fr-FR"/>
        </w:rPr>
        <w:t xml:space="preserve">viii), </w:t>
      </w:r>
      <w:r w:rsidR="007B4D69" w:rsidRPr="009D3504">
        <w:rPr>
          <w:sz w:val="22"/>
          <w:szCs w:val="22"/>
          <w:lang w:val="fr-FR"/>
        </w:rPr>
        <w:t>(</w:t>
      </w:r>
      <w:r w:rsidRPr="009D3504">
        <w:rPr>
          <w:sz w:val="22"/>
          <w:szCs w:val="22"/>
          <w:lang w:val="fr-FR"/>
        </w:rPr>
        <w:t>b)</w:t>
      </w:r>
      <w:r w:rsidR="007B4D69" w:rsidRPr="009D3504">
        <w:rPr>
          <w:sz w:val="22"/>
          <w:szCs w:val="22"/>
          <w:lang w:val="fr-FR"/>
        </w:rPr>
        <w:t>(</w:t>
      </w:r>
      <w:r w:rsidRPr="009D3504">
        <w:rPr>
          <w:sz w:val="22"/>
          <w:szCs w:val="22"/>
          <w:lang w:val="fr-FR"/>
        </w:rPr>
        <w:t>ix)</w:t>
      </w:r>
      <w:r w:rsidR="007B4D69" w:rsidRPr="009D3504">
        <w:rPr>
          <w:sz w:val="22"/>
          <w:szCs w:val="22"/>
          <w:lang w:val="fr-FR"/>
        </w:rPr>
        <w:t>(</w:t>
      </w:r>
      <w:r w:rsidRPr="009D3504">
        <w:rPr>
          <w:sz w:val="22"/>
          <w:szCs w:val="22"/>
          <w:lang w:val="fr-FR"/>
        </w:rPr>
        <w:t>1) des Règles d</w:t>
      </w:r>
      <w:r w:rsidR="006B6B08" w:rsidRPr="009D3504">
        <w:rPr>
          <w:sz w:val="22"/>
          <w:szCs w:val="22"/>
          <w:lang w:val="fr-FR"/>
        </w:rPr>
        <w:t>’</w:t>
      </w:r>
      <w:r w:rsidRPr="009D3504">
        <w:rPr>
          <w:sz w:val="22"/>
          <w:szCs w:val="22"/>
          <w:lang w:val="fr-FR"/>
        </w:rPr>
        <w:t>application)</w:t>
      </w:r>
    </w:p>
    <w:p w14:paraId="30DCDE8F" w14:textId="77777777" w:rsidR="000D517F" w:rsidRPr="009D3504" w:rsidRDefault="000D517F">
      <w:pPr>
        <w:pStyle w:val="Header"/>
        <w:tabs>
          <w:tab w:val="clear" w:pos="4536"/>
          <w:tab w:val="clear" w:pos="9072"/>
        </w:tabs>
        <w:spacing w:line="360" w:lineRule="auto"/>
        <w:rPr>
          <w:sz w:val="22"/>
          <w:szCs w:val="22"/>
          <w:lang w:val="fr-FR"/>
        </w:rPr>
      </w:pPr>
    </w:p>
    <w:p w14:paraId="2452E240" w14:textId="6B314A10" w:rsidR="000D517F" w:rsidRPr="009D3504" w:rsidRDefault="000D517F">
      <w:pPr>
        <w:pStyle w:val="Header"/>
        <w:numPr>
          <w:ilvl w:val="0"/>
          <w:numId w:val="3"/>
        </w:numPr>
        <w:tabs>
          <w:tab w:val="clear" w:pos="360"/>
          <w:tab w:val="clear" w:pos="4536"/>
          <w:tab w:val="clear" w:pos="9072"/>
          <w:tab w:val="num" w:pos="930"/>
        </w:tabs>
        <w:spacing w:line="360" w:lineRule="auto"/>
        <w:ind w:left="930"/>
        <w:rPr>
          <w:i/>
          <w:color w:val="FF0000"/>
          <w:sz w:val="22"/>
          <w:szCs w:val="22"/>
          <w:lang w:val="fr-FR"/>
        </w:rPr>
      </w:pPr>
      <w:r w:rsidRPr="009D3504">
        <w:rPr>
          <w:i/>
          <w:color w:val="FF0000"/>
          <w:sz w:val="22"/>
          <w:szCs w:val="22"/>
          <w:lang w:val="fr-FR"/>
        </w:rPr>
        <w:t>[</w:t>
      </w:r>
      <w:r w:rsidR="00E0379E" w:rsidRPr="009D3504">
        <w:rPr>
          <w:i/>
          <w:color w:val="FF0000"/>
          <w:sz w:val="22"/>
          <w:szCs w:val="22"/>
          <w:lang w:val="fr-FR"/>
        </w:rPr>
        <w:t>P</w:t>
      </w:r>
      <w:r w:rsidRPr="009D3504">
        <w:rPr>
          <w:i/>
          <w:color w:val="FF0000"/>
          <w:sz w:val="22"/>
          <w:szCs w:val="22"/>
          <w:lang w:val="fr-FR"/>
        </w:rPr>
        <w:t>réciser la ou les marques de produits ou de services sur lesquelles s</w:t>
      </w:r>
      <w:r w:rsidR="006B6B08" w:rsidRPr="009D3504">
        <w:rPr>
          <w:i/>
          <w:color w:val="FF0000"/>
          <w:sz w:val="22"/>
          <w:szCs w:val="22"/>
          <w:lang w:val="fr-FR"/>
        </w:rPr>
        <w:t>’</w:t>
      </w:r>
      <w:r w:rsidRPr="009D3504">
        <w:rPr>
          <w:i/>
          <w:color w:val="FF0000"/>
          <w:sz w:val="22"/>
          <w:szCs w:val="22"/>
          <w:lang w:val="fr-FR"/>
        </w:rPr>
        <w:t xml:space="preserve">appuie la plainte </w:t>
      </w:r>
      <w:r w:rsidR="00E0379E" w:rsidRPr="009D3504">
        <w:rPr>
          <w:i/>
          <w:color w:val="FF0000"/>
          <w:sz w:val="22"/>
          <w:szCs w:val="22"/>
          <w:lang w:val="fr-FR"/>
        </w:rPr>
        <w:t xml:space="preserve">(incluant le numéro d’enregistrement) </w:t>
      </w:r>
      <w:r w:rsidRPr="009D3504">
        <w:rPr>
          <w:i/>
          <w:color w:val="FF0000"/>
          <w:sz w:val="22"/>
          <w:szCs w:val="22"/>
          <w:lang w:val="fr-FR"/>
        </w:rPr>
        <w:t xml:space="preserve">et, pour chaque marque, décrire les produits ou les services, le cas échéant, pour lesquels la marque est utilisée. </w:t>
      </w:r>
      <w:r w:rsidR="00E0379E" w:rsidRPr="009D3504">
        <w:rPr>
          <w:i/>
          <w:color w:val="FF0000"/>
          <w:sz w:val="22"/>
          <w:szCs w:val="22"/>
          <w:lang w:val="fr-FR"/>
        </w:rPr>
        <w:t>J</w:t>
      </w:r>
      <w:r w:rsidRPr="009D3504">
        <w:rPr>
          <w:i/>
          <w:color w:val="FF0000"/>
          <w:sz w:val="22"/>
          <w:szCs w:val="22"/>
          <w:lang w:val="fr-FR"/>
        </w:rPr>
        <w:t>oindre une copie des certificats d</w:t>
      </w:r>
      <w:r w:rsidR="006B6B08" w:rsidRPr="009D3504">
        <w:rPr>
          <w:i/>
          <w:color w:val="FF0000"/>
          <w:sz w:val="22"/>
          <w:szCs w:val="22"/>
          <w:lang w:val="fr-FR"/>
        </w:rPr>
        <w:t>’</w:t>
      </w:r>
      <w:r w:rsidRPr="009D3504">
        <w:rPr>
          <w:i/>
          <w:color w:val="FF0000"/>
          <w:sz w:val="22"/>
          <w:szCs w:val="22"/>
          <w:lang w:val="fr-FR"/>
        </w:rPr>
        <w:t>enregistrement des marques correspondantes.]</w:t>
      </w:r>
    </w:p>
    <w:p w14:paraId="39582E15" w14:textId="77777777" w:rsidR="00E0379E" w:rsidRPr="009D3504" w:rsidRDefault="00E0379E" w:rsidP="00E0379E">
      <w:pPr>
        <w:pStyle w:val="Header"/>
        <w:tabs>
          <w:tab w:val="clear" w:pos="4536"/>
          <w:tab w:val="clear" w:pos="9072"/>
        </w:tabs>
        <w:spacing w:line="360" w:lineRule="auto"/>
        <w:ind w:left="930"/>
        <w:rPr>
          <w:i/>
          <w:color w:val="FF0000"/>
          <w:sz w:val="22"/>
          <w:szCs w:val="22"/>
          <w:lang w:val="fr-FR"/>
        </w:rPr>
      </w:pPr>
    </w:p>
    <w:p w14:paraId="622AC29E" w14:textId="418E854C" w:rsidR="00E0379E" w:rsidRPr="009D3504" w:rsidRDefault="00E0379E">
      <w:pPr>
        <w:pStyle w:val="Header"/>
        <w:numPr>
          <w:ilvl w:val="0"/>
          <w:numId w:val="3"/>
        </w:numPr>
        <w:tabs>
          <w:tab w:val="clear" w:pos="360"/>
          <w:tab w:val="clear" w:pos="4536"/>
          <w:tab w:val="clear" w:pos="9072"/>
          <w:tab w:val="num" w:pos="930"/>
        </w:tabs>
        <w:spacing w:line="360" w:lineRule="auto"/>
        <w:ind w:left="930"/>
        <w:rPr>
          <w:i/>
          <w:color w:val="FF0000"/>
          <w:sz w:val="22"/>
          <w:szCs w:val="22"/>
          <w:lang w:val="fr-FR"/>
        </w:rPr>
      </w:pPr>
      <w:r w:rsidRPr="009D3504">
        <w:rPr>
          <w:i/>
          <w:color w:val="FF0000"/>
          <w:sz w:val="22"/>
          <w:szCs w:val="22"/>
          <w:lang w:val="fr-FR"/>
        </w:rPr>
        <w:t>[Si la plainte repose sur des droits de marque non enregistrés ou de common law, le requérant doit fournir des preuves selon lesquelles sa marque a acquis un caractère distinctif que les consommateurs associent aux produits ou services du requérant (joindre toute documentation ou preuve pertinente).  Voir les sections 1.3 et 1.15 de la Synthèse de l’OMPI, version 3.0.]</w:t>
      </w:r>
    </w:p>
    <w:p w14:paraId="1ABE83F9" w14:textId="77777777" w:rsidR="000D517F" w:rsidRPr="009D3504" w:rsidRDefault="000D517F">
      <w:pPr>
        <w:pStyle w:val="Header"/>
        <w:tabs>
          <w:tab w:val="clear" w:pos="4536"/>
          <w:tab w:val="clear" w:pos="9072"/>
        </w:tabs>
        <w:spacing w:line="360" w:lineRule="auto"/>
        <w:rPr>
          <w:color w:val="FF0000"/>
          <w:sz w:val="22"/>
          <w:szCs w:val="22"/>
          <w:lang w:val="fr-FR"/>
        </w:rPr>
      </w:pPr>
    </w:p>
    <w:p w14:paraId="19D9AF51" w14:textId="53BC4A22" w:rsidR="000D517F" w:rsidRPr="009D3504" w:rsidRDefault="000D517F">
      <w:pPr>
        <w:pStyle w:val="Header"/>
        <w:numPr>
          <w:ilvl w:val="0"/>
          <w:numId w:val="4"/>
        </w:numPr>
        <w:tabs>
          <w:tab w:val="clear" w:pos="360"/>
          <w:tab w:val="clear" w:pos="4536"/>
          <w:tab w:val="clear" w:pos="9072"/>
          <w:tab w:val="num" w:pos="927"/>
        </w:tabs>
        <w:spacing w:line="360" w:lineRule="auto"/>
        <w:ind w:left="927"/>
        <w:rPr>
          <w:i/>
          <w:color w:val="FF0000"/>
          <w:sz w:val="22"/>
          <w:szCs w:val="22"/>
          <w:lang w:val="fr-FR"/>
        </w:rPr>
      </w:pPr>
      <w:r w:rsidRPr="009D3504">
        <w:rPr>
          <w:i/>
          <w:color w:val="FF0000"/>
          <w:sz w:val="22"/>
          <w:szCs w:val="22"/>
          <w:lang w:val="fr-FR"/>
        </w:rPr>
        <w:t>[Conformément au paragraphe 3</w:t>
      </w:r>
      <w:r w:rsidR="007B4D69" w:rsidRPr="009D3504">
        <w:rPr>
          <w:i/>
          <w:color w:val="FF0000"/>
          <w:sz w:val="22"/>
          <w:szCs w:val="22"/>
          <w:lang w:val="fr-FR"/>
        </w:rPr>
        <w:t>(</w:t>
      </w:r>
      <w:r w:rsidRPr="009D3504">
        <w:rPr>
          <w:i/>
          <w:color w:val="FF0000"/>
          <w:sz w:val="22"/>
          <w:szCs w:val="22"/>
          <w:lang w:val="fr-FR"/>
        </w:rPr>
        <w:t>b)</w:t>
      </w:r>
      <w:r w:rsidR="007B4D69" w:rsidRPr="009D3504">
        <w:rPr>
          <w:i/>
          <w:color w:val="FF0000"/>
          <w:sz w:val="22"/>
          <w:szCs w:val="22"/>
          <w:lang w:val="fr-FR"/>
        </w:rPr>
        <w:t>(</w:t>
      </w:r>
      <w:r w:rsidRPr="009D3504">
        <w:rPr>
          <w:i/>
          <w:color w:val="FF0000"/>
          <w:sz w:val="22"/>
          <w:szCs w:val="22"/>
          <w:lang w:val="fr-FR"/>
        </w:rPr>
        <w:t>ix)</w:t>
      </w:r>
      <w:r w:rsidR="007B4D69" w:rsidRPr="009D3504">
        <w:rPr>
          <w:i/>
          <w:color w:val="FF0000"/>
          <w:sz w:val="22"/>
          <w:szCs w:val="22"/>
          <w:lang w:val="fr-FR"/>
        </w:rPr>
        <w:t>(</w:t>
      </w:r>
      <w:r w:rsidRPr="009D3504">
        <w:rPr>
          <w:i/>
          <w:color w:val="FF0000"/>
          <w:sz w:val="22"/>
          <w:szCs w:val="22"/>
          <w:lang w:val="fr-FR"/>
        </w:rPr>
        <w:t>1) des Règles d</w:t>
      </w:r>
      <w:r w:rsidR="006B6B08" w:rsidRPr="009D3504">
        <w:rPr>
          <w:i/>
          <w:color w:val="FF0000"/>
          <w:sz w:val="22"/>
          <w:szCs w:val="22"/>
          <w:lang w:val="fr-FR"/>
        </w:rPr>
        <w:t>’</w:t>
      </w:r>
      <w:r w:rsidRPr="009D3504">
        <w:rPr>
          <w:i/>
          <w:color w:val="FF0000"/>
          <w:sz w:val="22"/>
          <w:szCs w:val="22"/>
          <w:lang w:val="fr-FR"/>
        </w:rPr>
        <w:t>application, exposer en quoi le ou les noms de domaine sont identiques, ou semblables au point de prêter à confusion, à une marque de produits ou de services sur laquelle le requérant à des droits.</w:t>
      </w:r>
      <w:r w:rsidR="00E0379E" w:rsidRPr="009D3504">
        <w:rPr>
          <w:i/>
          <w:color w:val="FF0000"/>
          <w:sz w:val="22"/>
          <w:szCs w:val="22"/>
          <w:lang w:val="fr-FR"/>
        </w:rPr>
        <w:t xml:space="preserve">  Voir les sections 1.7 à 1.14 de la Synthèse de l’OMPI, version 3.0.</w:t>
      </w:r>
      <w:r w:rsidRPr="009D3504">
        <w:rPr>
          <w:i/>
          <w:color w:val="FF0000"/>
          <w:sz w:val="22"/>
          <w:szCs w:val="22"/>
          <w:lang w:val="fr-FR"/>
        </w:rPr>
        <w:t>]</w:t>
      </w:r>
    </w:p>
    <w:p w14:paraId="4F277152" w14:textId="77777777" w:rsidR="000D517F" w:rsidRPr="009D3504" w:rsidRDefault="000D517F">
      <w:pPr>
        <w:pStyle w:val="Header"/>
        <w:tabs>
          <w:tab w:val="clear" w:pos="4536"/>
          <w:tab w:val="clear" w:pos="9072"/>
        </w:tabs>
        <w:spacing w:line="360" w:lineRule="auto"/>
        <w:ind w:left="567"/>
        <w:rPr>
          <w:i/>
          <w:sz w:val="22"/>
          <w:szCs w:val="22"/>
          <w:lang w:val="fr-FR"/>
        </w:rPr>
      </w:pPr>
    </w:p>
    <w:p w14:paraId="373327CA" w14:textId="59C78699" w:rsidR="000D517F" w:rsidRPr="009D3504" w:rsidRDefault="000D517F">
      <w:pPr>
        <w:pStyle w:val="Header"/>
        <w:tabs>
          <w:tab w:val="clear" w:pos="4536"/>
          <w:tab w:val="clear" w:pos="9072"/>
        </w:tabs>
        <w:spacing w:line="360" w:lineRule="auto"/>
        <w:ind w:left="567" w:hanging="567"/>
        <w:rPr>
          <w:b/>
          <w:sz w:val="22"/>
          <w:szCs w:val="22"/>
          <w:u w:val="single"/>
          <w:lang w:val="fr-FR"/>
        </w:rPr>
      </w:pPr>
      <w:r w:rsidRPr="009D3504">
        <w:rPr>
          <w:b/>
          <w:sz w:val="22"/>
          <w:szCs w:val="22"/>
          <w:lang w:val="fr-FR"/>
        </w:rPr>
        <w:t>B.</w:t>
      </w:r>
      <w:r w:rsidRPr="009D3504">
        <w:rPr>
          <w:b/>
          <w:sz w:val="22"/>
          <w:szCs w:val="22"/>
          <w:lang w:val="fr-FR"/>
        </w:rPr>
        <w:tab/>
      </w:r>
      <w:r w:rsidRPr="009D3504">
        <w:rPr>
          <w:b/>
          <w:color w:val="000000"/>
          <w:sz w:val="22"/>
          <w:szCs w:val="22"/>
          <w:u w:val="single"/>
          <w:lang w:val="fr-FR"/>
        </w:rPr>
        <w:t>Le défendeur n</w:t>
      </w:r>
      <w:r w:rsidR="006B6B08" w:rsidRPr="009D3504">
        <w:rPr>
          <w:b/>
          <w:color w:val="000000"/>
          <w:sz w:val="22"/>
          <w:szCs w:val="22"/>
          <w:u w:val="single"/>
          <w:lang w:val="fr-FR"/>
        </w:rPr>
        <w:t>’</w:t>
      </w:r>
      <w:r w:rsidRPr="009D3504">
        <w:rPr>
          <w:b/>
          <w:color w:val="000000"/>
          <w:sz w:val="22"/>
          <w:szCs w:val="22"/>
          <w:u w:val="single"/>
          <w:lang w:val="fr-FR"/>
        </w:rPr>
        <w:t>a aucun droit sur le</w:t>
      </w:r>
      <w:r w:rsidR="007B1105" w:rsidRPr="009D3504">
        <w:rPr>
          <w:b/>
          <w:color w:val="000000"/>
          <w:sz w:val="22"/>
          <w:szCs w:val="22"/>
          <w:u w:val="single"/>
          <w:lang w:val="fr-FR"/>
        </w:rPr>
        <w:t>(</w:t>
      </w:r>
      <w:r w:rsidRPr="009D3504">
        <w:rPr>
          <w:b/>
          <w:color w:val="000000"/>
          <w:sz w:val="22"/>
          <w:szCs w:val="22"/>
          <w:u w:val="single"/>
          <w:lang w:val="fr-FR"/>
        </w:rPr>
        <w:t>s</w:t>
      </w:r>
      <w:r w:rsidR="007B1105" w:rsidRPr="009D3504">
        <w:rPr>
          <w:b/>
          <w:color w:val="000000"/>
          <w:sz w:val="22"/>
          <w:szCs w:val="22"/>
          <w:u w:val="single"/>
          <w:lang w:val="fr-FR"/>
        </w:rPr>
        <w:t>)</w:t>
      </w:r>
      <w:r w:rsidRPr="009D3504">
        <w:rPr>
          <w:b/>
          <w:color w:val="000000"/>
          <w:sz w:val="22"/>
          <w:szCs w:val="22"/>
          <w:u w:val="single"/>
          <w:lang w:val="fr-FR"/>
        </w:rPr>
        <w:t xml:space="preserve"> nom</w:t>
      </w:r>
      <w:r w:rsidR="007B1105" w:rsidRPr="009D3504">
        <w:rPr>
          <w:b/>
          <w:color w:val="000000"/>
          <w:sz w:val="22"/>
          <w:szCs w:val="22"/>
          <w:u w:val="single"/>
          <w:lang w:val="fr-FR"/>
        </w:rPr>
        <w:t>(</w:t>
      </w:r>
      <w:r w:rsidRPr="009D3504">
        <w:rPr>
          <w:b/>
          <w:color w:val="000000"/>
          <w:sz w:val="22"/>
          <w:szCs w:val="22"/>
          <w:u w:val="single"/>
          <w:lang w:val="fr-FR"/>
        </w:rPr>
        <w:t>s</w:t>
      </w:r>
      <w:r w:rsidR="007B1105" w:rsidRPr="009D3504">
        <w:rPr>
          <w:b/>
          <w:color w:val="000000"/>
          <w:sz w:val="22"/>
          <w:szCs w:val="22"/>
          <w:u w:val="single"/>
          <w:lang w:val="fr-FR"/>
        </w:rPr>
        <w:t>)</w:t>
      </w:r>
      <w:r w:rsidRPr="009D3504">
        <w:rPr>
          <w:b/>
          <w:color w:val="000000"/>
          <w:sz w:val="22"/>
          <w:szCs w:val="22"/>
          <w:u w:val="single"/>
          <w:lang w:val="fr-FR"/>
        </w:rPr>
        <w:t xml:space="preserve"> de domaine ni aucun intérêt légitime qui s</w:t>
      </w:r>
      <w:r w:rsidR="006B6B08" w:rsidRPr="009D3504">
        <w:rPr>
          <w:b/>
          <w:color w:val="000000"/>
          <w:sz w:val="22"/>
          <w:szCs w:val="22"/>
          <w:u w:val="single"/>
          <w:lang w:val="fr-FR"/>
        </w:rPr>
        <w:t>’</w:t>
      </w:r>
      <w:r w:rsidRPr="009D3504">
        <w:rPr>
          <w:b/>
          <w:color w:val="000000"/>
          <w:sz w:val="22"/>
          <w:szCs w:val="22"/>
          <w:u w:val="single"/>
          <w:lang w:val="fr-FR"/>
        </w:rPr>
        <w:t xml:space="preserve">y </w:t>
      </w:r>
      <w:proofErr w:type="gramStart"/>
      <w:r w:rsidRPr="009D3504">
        <w:rPr>
          <w:b/>
          <w:color w:val="000000"/>
          <w:sz w:val="22"/>
          <w:szCs w:val="22"/>
          <w:u w:val="single"/>
          <w:lang w:val="fr-FR"/>
        </w:rPr>
        <w:t>attache;</w:t>
      </w:r>
      <w:proofErr w:type="gramEnd"/>
      <w:r w:rsidRPr="009D3504">
        <w:rPr>
          <w:b/>
          <w:color w:val="000000"/>
          <w:sz w:val="22"/>
          <w:szCs w:val="22"/>
          <w:u w:val="single"/>
          <w:lang w:val="fr-FR"/>
        </w:rPr>
        <w:t xml:space="preserve"> </w:t>
      </w:r>
    </w:p>
    <w:p w14:paraId="408A316C" w14:textId="77777777" w:rsidR="000D517F" w:rsidRPr="009D3504" w:rsidRDefault="000D517F">
      <w:pPr>
        <w:pStyle w:val="Header"/>
        <w:tabs>
          <w:tab w:val="clear" w:pos="4536"/>
          <w:tab w:val="clear" w:pos="9072"/>
        </w:tabs>
        <w:spacing w:line="360" w:lineRule="auto"/>
        <w:ind w:left="567"/>
        <w:rPr>
          <w:sz w:val="22"/>
          <w:szCs w:val="22"/>
          <w:lang w:val="fr-FR"/>
        </w:rPr>
      </w:pPr>
      <w:r w:rsidRPr="009D3504">
        <w:rPr>
          <w:sz w:val="22"/>
          <w:szCs w:val="22"/>
          <w:lang w:val="fr-FR"/>
        </w:rPr>
        <w:t>(</w:t>
      </w:r>
      <w:r w:rsidR="007B4D69" w:rsidRPr="009D3504">
        <w:rPr>
          <w:sz w:val="22"/>
          <w:szCs w:val="22"/>
          <w:lang w:val="fr-FR"/>
        </w:rPr>
        <w:t>P</w:t>
      </w:r>
      <w:r w:rsidRPr="009D3504">
        <w:rPr>
          <w:sz w:val="22"/>
          <w:szCs w:val="22"/>
          <w:lang w:val="fr-FR"/>
        </w:rPr>
        <w:t>aragraphe 4</w:t>
      </w:r>
      <w:r w:rsidR="007B4D69" w:rsidRPr="009D3504">
        <w:rPr>
          <w:sz w:val="22"/>
          <w:szCs w:val="22"/>
          <w:lang w:val="fr-FR"/>
        </w:rPr>
        <w:t>(</w:t>
      </w:r>
      <w:r w:rsidRPr="009D3504">
        <w:rPr>
          <w:sz w:val="22"/>
          <w:szCs w:val="22"/>
          <w:lang w:val="fr-FR"/>
        </w:rPr>
        <w:t>a)</w:t>
      </w:r>
      <w:r w:rsidR="007B4D69" w:rsidRPr="009D3504">
        <w:rPr>
          <w:sz w:val="22"/>
          <w:szCs w:val="22"/>
          <w:lang w:val="fr-FR"/>
        </w:rPr>
        <w:t>(</w:t>
      </w:r>
      <w:r w:rsidRPr="009D3504">
        <w:rPr>
          <w:sz w:val="22"/>
          <w:szCs w:val="22"/>
          <w:lang w:val="fr-FR"/>
        </w:rPr>
        <w:t xml:space="preserve">ii) des Principes </w:t>
      </w:r>
      <w:proofErr w:type="gramStart"/>
      <w:r w:rsidRPr="009D3504">
        <w:rPr>
          <w:sz w:val="22"/>
          <w:szCs w:val="22"/>
          <w:lang w:val="fr-FR"/>
        </w:rPr>
        <w:t>directeurs;  paragraphe</w:t>
      </w:r>
      <w:proofErr w:type="gramEnd"/>
      <w:r w:rsidRPr="009D3504">
        <w:rPr>
          <w:sz w:val="22"/>
          <w:szCs w:val="22"/>
          <w:lang w:val="fr-FR"/>
        </w:rPr>
        <w:t xml:space="preserve"> 3</w:t>
      </w:r>
      <w:r w:rsidR="007B4D69" w:rsidRPr="009D3504">
        <w:rPr>
          <w:sz w:val="22"/>
          <w:szCs w:val="22"/>
          <w:lang w:val="fr-FR"/>
        </w:rPr>
        <w:t>(</w:t>
      </w:r>
      <w:r w:rsidRPr="009D3504">
        <w:rPr>
          <w:sz w:val="22"/>
          <w:szCs w:val="22"/>
          <w:lang w:val="fr-FR"/>
        </w:rPr>
        <w:t>b)</w:t>
      </w:r>
      <w:r w:rsidR="007B4D69" w:rsidRPr="009D3504">
        <w:rPr>
          <w:sz w:val="22"/>
          <w:szCs w:val="22"/>
          <w:lang w:val="fr-FR"/>
        </w:rPr>
        <w:t>(</w:t>
      </w:r>
      <w:r w:rsidRPr="009D3504">
        <w:rPr>
          <w:sz w:val="22"/>
          <w:szCs w:val="22"/>
          <w:lang w:val="fr-FR"/>
        </w:rPr>
        <w:t>ix)</w:t>
      </w:r>
      <w:r w:rsidR="007B4D69" w:rsidRPr="009D3504">
        <w:rPr>
          <w:sz w:val="22"/>
          <w:szCs w:val="22"/>
          <w:lang w:val="fr-FR"/>
        </w:rPr>
        <w:t>(</w:t>
      </w:r>
      <w:r w:rsidRPr="009D3504">
        <w:rPr>
          <w:sz w:val="22"/>
          <w:szCs w:val="22"/>
          <w:lang w:val="fr-FR"/>
        </w:rPr>
        <w:t>2) des Règles d</w:t>
      </w:r>
      <w:r w:rsidR="006B6B08" w:rsidRPr="009D3504">
        <w:rPr>
          <w:sz w:val="22"/>
          <w:szCs w:val="22"/>
          <w:lang w:val="fr-FR"/>
        </w:rPr>
        <w:t>’</w:t>
      </w:r>
      <w:r w:rsidRPr="009D3504">
        <w:rPr>
          <w:sz w:val="22"/>
          <w:szCs w:val="22"/>
          <w:lang w:val="fr-FR"/>
        </w:rPr>
        <w:t>application)</w:t>
      </w:r>
    </w:p>
    <w:p w14:paraId="1096C930" w14:textId="77777777" w:rsidR="000D517F" w:rsidRPr="009D3504" w:rsidRDefault="000D517F">
      <w:pPr>
        <w:pStyle w:val="Header"/>
        <w:tabs>
          <w:tab w:val="clear" w:pos="4536"/>
          <w:tab w:val="clear" w:pos="9072"/>
        </w:tabs>
        <w:spacing w:line="360" w:lineRule="auto"/>
        <w:rPr>
          <w:i/>
          <w:sz w:val="22"/>
          <w:szCs w:val="22"/>
          <w:lang w:val="fr-FR"/>
        </w:rPr>
      </w:pPr>
    </w:p>
    <w:p w14:paraId="03B0FED2" w14:textId="54F81025" w:rsidR="000D517F" w:rsidRPr="009D3504" w:rsidRDefault="000D517F">
      <w:pPr>
        <w:pStyle w:val="Header"/>
        <w:numPr>
          <w:ilvl w:val="0"/>
          <w:numId w:val="18"/>
        </w:numPr>
        <w:tabs>
          <w:tab w:val="clear" w:pos="360"/>
          <w:tab w:val="clear" w:pos="4536"/>
          <w:tab w:val="clear" w:pos="9072"/>
          <w:tab w:val="num" w:pos="927"/>
        </w:tabs>
        <w:spacing w:line="360" w:lineRule="auto"/>
        <w:ind w:left="927"/>
        <w:rPr>
          <w:i/>
          <w:color w:val="FF0000"/>
          <w:sz w:val="22"/>
          <w:szCs w:val="22"/>
          <w:lang w:val="fr-FR"/>
        </w:rPr>
      </w:pPr>
      <w:r w:rsidRPr="009D3504">
        <w:rPr>
          <w:i/>
          <w:color w:val="FF0000"/>
          <w:sz w:val="22"/>
          <w:szCs w:val="22"/>
          <w:lang w:val="fr-FR"/>
        </w:rPr>
        <w:t>[</w:t>
      </w:r>
      <w:r w:rsidR="007B1105" w:rsidRPr="009D3504">
        <w:rPr>
          <w:i/>
          <w:color w:val="FF0000"/>
          <w:sz w:val="22"/>
          <w:szCs w:val="22"/>
          <w:lang w:val="fr-FR"/>
        </w:rPr>
        <w:t>D</w:t>
      </w:r>
      <w:r w:rsidRPr="009D3504">
        <w:rPr>
          <w:i/>
          <w:color w:val="FF0000"/>
          <w:sz w:val="22"/>
          <w:szCs w:val="22"/>
          <w:lang w:val="fr-FR"/>
        </w:rPr>
        <w:t>écrire pourquoi le défendeur doit être considéré comme n</w:t>
      </w:r>
      <w:r w:rsidR="006B6B08" w:rsidRPr="009D3504">
        <w:rPr>
          <w:i/>
          <w:color w:val="FF0000"/>
          <w:sz w:val="22"/>
          <w:szCs w:val="22"/>
          <w:lang w:val="fr-FR"/>
        </w:rPr>
        <w:t>’</w:t>
      </w:r>
      <w:r w:rsidRPr="009D3504">
        <w:rPr>
          <w:i/>
          <w:color w:val="FF0000"/>
          <w:sz w:val="22"/>
          <w:szCs w:val="22"/>
          <w:lang w:val="fr-FR"/>
        </w:rPr>
        <w:t>ayant aucun droit</w:t>
      </w:r>
      <w:r w:rsidR="007B1105" w:rsidRPr="009D3504">
        <w:rPr>
          <w:i/>
          <w:color w:val="FF0000"/>
          <w:sz w:val="22"/>
          <w:szCs w:val="22"/>
          <w:lang w:val="fr-FR"/>
        </w:rPr>
        <w:t xml:space="preserve"> </w:t>
      </w:r>
      <w:r w:rsidRPr="009D3504">
        <w:rPr>
          <w:i/>
          <w:color w:val="FF0000"/>
          <w:sz w:val="22"/>
          <w:szCs w:val="22"/>
          <w:lang w:val="fr-FR"/>
        </w:rPr>
        <w:t>sur le ou les noms de domaine qui font l</w:t>
      </w:r>
      <w:r w:rsidR="006B6B08" w:rsidRPr="009D3504">
        <w:rPr>
          <w:i/>
          <w:color w:val="FF0000"/>
          <w:sz w:val="22"/>
          <w:szCs w:val="22"/>
          <w:lang w:val="fr-FR"/>
        </w:rPr>
        <w:t>’</w:t>
      </w:r>
      <w:r w:rsidRPr="009D3504">
        <w:rPr>
          <w:i/>
          <w:color w:val="FF0000"/>
          <w:sz w:val="22"/>
          <w:szCs w:val="22"/>
          <w:lang w:val="fr-FR"/>
        </w:rPr>
        <w:t>objet de la plainte ni aucun intérêt légitime s</w:t>
      </w:r>
      <w:r w:rsidR="006B6B08" w:rsidRPr="009D3504">
        <w:rPr>
          <w:i/>
          <w:color w:val="FF0000"/>
          <w:sz w:val="22"/>
          <w:szCs w:val="22"/>
          <w:lang w:val="fr-FR"/>
        </w:rPr>
        <w:t>’</w:t>
      </w:r>
      <w:r w:rsidRPr="009D3504">
        <w:rPr>
          <w:i/>
          <w:color w:val="FF0000"/>
          <w:sz w:val="22"/>
          <w:szCs w:val="22"/>
          <w:lang w:val="fr-FR"/>
        </w:rPr>
        <w:t xml:space="preserve">y rapportant. </w:t>
      </w:r>
      <w:r w:rsidR="007B1105" w:rsidRPr="009D3504">
        <w:rPr>
          <w:i/>
          <w:color w:val="FF0000"/>
          <w:sz w:val="22"/>
          <w:szCs w:val="22"/>
          <w:lang w:val="fr-FR"/>
        </w:rPr>
        <w:t xml:space="preserve"> Selon le cas d’espèce, il peut être pertinent de faire référence aux circonstances (non exclusives) évoquées par l</w:t>
      </w:r>
      <w:r w:rsidRPr="009D3504">
        <w:rPr>
          <w:i/>
          <w:color w:val="FF0000"/>
          <w:sz w:val="22"/>
          <w:szCs w:val="22"/>
          <w:lang w:val="fr-FR"/>
        </w:rPr>
        <w:t>es Principes directeurs (paragraphe 4</w:t>
      </w:r>
      <w:r w:rsidR="007B4D69" w:rsidRPr="009D3504">
        <w:rPr>
          <w:i/>
          <w:color w:val="FF0000"/>
          <w:sz w:val="22"/>
          <w:szCs w:val="22"/>
          <w:lang w:val="fr-FR"/>
        </w:rPr>
        <w:t>(</w:t>
      </w:r>
      <w:r w:rsidRPr="009D3504">
        <w:rPr>
          <w:i/>
          <w:color w:val="FF0000"/>
          <w:sz w:val="22"/>
          <w:szCs w:val="22"/>
          <w:lang w:val="fr-FR"/>
        </w:rPr>
        <w:t>c))</w:t>
      </w:r>
      <w:r w:rsidR="007B1105" w:rsidRPr="009D3504">
        <w:rPr>
          <w:i/>
          <w:color w:val="FF0000"/>
          <w:sz w:val="22"/>
          <w:szCs w:val="22"/>
          <w:lang w:val="fr-FR"/>
        </w:rPr>
        <w:t xml:space="preserve">, </w:t>
      </w:r>
      <w:r w:rsidR="00784D46" w:rsidRPr="009D3504">
        <w:rPr>
          <w:i/>
          <w:color w:val="FF0000"/>
          <w:sz w:val="22"/>
          <w:szCs w:val="22"/>
          <w:lang w:val="fr-FR"/>
        </w:rPr>
        <w:t>et notamment</w:t>
      </w:r>
      <w:r w:rsidRPr="009D3504">
        <w:rPr>
          <w:i/>
          <w:color w:val="FF0000"/>
          <w:sz w:val="22"/>
          <w:szCs w:val="22"/>
          <w:lang w:val="fr-FR"/>
        </w:rPr>
        <w:t> :</w:t>
      </w:r>
    </w:p>
    <w:p w14:paraId="382C8399" w14:textId="77777777" w:rsidR="000D517F" w:rsidRPr="009D3504" w:rsidRDefault="000D517F">
      <w:pPr>
        <w:pStyle w:val="Header"/>
        <w:tabs>
          <w:tab w:val="clear" w:pos="4536"/>
          <w:tab w:val="clear" w:pos="9072"/>
        </w:tabs>
        <w:spacing w:line="360" w:lineRule="auto"/>
        <w:rPr>
          <w:i/>
          <w:color w:val="FF0000"/>
          <w:sz w:val="22"/>
          <w:szCs w:val="22"/>
          <w:lang w:val="fr-FR"/>
        </w:rPr>
      </w:pPr>
    </w:p>
    <w:p w14:paraId="7A90B688" w14:textId="2A52F7CB" w:rsidR="00784D46" w:rsidRPr="009D3504" w:rsidRDefault="00784D46" w:rsidP="00784D46">
      <w:pPr>
        <w:pStyle w:val="ListParagraph"/>
        <w:numPr>
          <w:ilvl w:val="0"/>
          <w:numId w:val="20"/>
        </w:numPr>
        <w:rPr>
          <w:i/>
          <w:color w:val="FF0000"/>
          <w:sz w:val="22"/>
          <w:szCs w:val="22"/>
          <w:lang w:val="fr-FR"/>
        </w:rPr>
      </w:pPr>
      <w:r w:rsidRPr="009D3504">
        <w:rPr>
          <w:i/>
          <w:color w:val="FF0000"/>
          <w:sz w:val="22"/>
          <w:szCs w:val="22"/>
          <w:lang w:val="fr-FR"/>
        </w:rPr>
        <w:t xml:space="preserve"> Si avant d'être notifié du litige, le défendeur a utilisé, ou s’est manifestement préparé à utiliser, le nom de domaine ou un nom correspondant au nom de domaine en lien avec une offre de bonne foi de biens ou de services ; </w:t>
      </w:r>
      <w:proofErr w:type="gramStart"/>
      <w:r w:rsidRPr="009D3504">
        <w:rPr>
          <w:i/>
          <w:color w:val="FF0000"/>
          <w:sz w:val="22"/>
          <w:szCs w:val="22"/>
          <w:lang w:val="fr-FR"/>
        </w:rPr>
        <w:t>ou</w:t>
      </w:r>
      <w:proofErr w:type="gramEnd"/>
    </w:p>
    <w:p w14:paraId="231EA9E2" w14:textId="77777777" w:rsidR="00784D46" w:rsidRPr="009D3504" w:rsidRDefault="00784D46" w:rsidP="00784D46">
      <w:pPr>
        <w:pStyle w:val="ListParagraph"/>
        <w:ind w:left="1284"/>
        <w:rPr>
          <w:i/>
          <w:color w:val="FF0000"/>
          <w:sz w:val="22"/>
          <w:szCs w:val="22"/>
          <w:lang w:val="fr-FR"/>
        </w:rPr>
      </w:pPr>
    </w:p>
    <w:p w14:paraId="1CB78789" w14:textId="7EB1EC9C" w:rsidR="00784D46" w:rsidRPr="009D3504" w:rsidRDefault="00784D46" w:rsidP="00784D46">
      <w:pPr>
        <w:pStyle w:val="ListParagraph"/>
        <w:numPr>
          <w:ilvl w:val="0"/>
          <w:numId w:val="20"/>
        </w:numPr>
        <w:rPr>
          <w:i/>
          <w:color w:val="FF0000"/>
          <w:sz w:val="22"/>
          <w:szCs w:val="22"/>
          <w:lang w:val="fr-FR"/>
        </w:rPr>
      </w:pPr>
      <w:bookmarkStart w:id="0" w:name="4cii"/>
      <w:bookmarkEnd w:id="0"/>
      <w:r w:rsidRPr="009D3504">
        <w:rPr>
          <w:i/>
          <w:color w:val="FF0000"/>
          <w:sz w:val="22"/>
          <w:szCs w:val="22"/>
          <w:lang w:val="fr-FR"/>
        </w:rPr>
        <w:t xml:space="preserve">Si le défendeur (en tant que particulier, entreprise ou autre organisation) est généralement connu sous le nom de domaine, même s’il n’a pas acquis de droits de marque de produits ou de service ; </w:t>
      </w:r>
      <w:proofErr w:type="gramStart"/>
      <w:r w:rsidRPr="009D3504">
        <w:rPr>
          <w:i/>
          <w:color w:val="FF0000"/>
          <w:sz w:val="22"/>
          <w:szCs w:val="22"/>
          <w:lang w:val="fr-FR"/>
        </w:rPr>
        <w:t>ou</w:t>
      </w:r>
      <w:proofErr w:type="gramEnd"/>
    </w:p>
    <w:p w14:paraId="361447C5" w14:textId="77777777" w:rsidR="00784D46" w:rsidRPr="009D3504" w:rsidRDefault="00784D46" w:rsidP="00784D46">
      <w:pPr>
        <w:pStyle w:val="ListParagraph"/>
        <w:ind w:left="1284"/>
        <w:rPr>
          <w:i/>
          <w:color w:val="FF0000"/>
          <w:sz w:val="22"/>
          <w:szCs w:val="22"/>
          <w:lang w:val="fr-FR"/>
        </w:rPr>
      </w:pPr>
    </w:p>
    <w:p w14:paraId="47D74FB0" w14:textId="61146B48" w:rsidR="00784D46" w:rsidRPr="009D3504" w:rsidRDefault="00784D46" w:rsidP="00784D46">
      <w:pPr>
        <w:pStyle w:val="ListParagraph"/>
        <w:numPr>
          <w:ilvl w:val="0"/>
          <w:numId w:val="20"/>
        </w:numPr>
        <w:rPr>
          <w:i/>
          <w:color w:val="FF0000"/>
          <w:sz w:val="22"/>
          <w:szCs w:val="22"/>
          <w:lang w:val="fr-FR"/>
        </w:rPr>
      </w:pPr>
      <w:r w:rsidRPr="009D3504">
        <w:rPr>
          <w:i/>
          <w:color w:val="FF0000"/>
          <w:sz w:val="22"/>
          <w:szCs w:val="22"/>
          <w:lang w:val="fr-FR"/>
        </w:rPr>
        <w:t xml:space="preserve">Si le défendeur fait un usage non commercial légitime ou légitime du nom de domaine, sans intention de détourner, à des fins lucratives, les consommateurs </w:t>
      </w:r>
      <w:r w:rsidRPr="009D3504">
        <w:rPr>
          <w:i/>
          <w:color w:val="FF0000"/>
          <w:sz w:val="22"/>
          <w:szCs w:val="22"/>
          <w:lang w:val="fr-FR"/>
        </w:rPr>
        <w:lastRenderedPageBreak/>
        <w:t>en les trompant ou de ternir l’image de la marque de produits ou de service en question.]</w:t>
      </w:r>
    </w:p>
    <w:p w14:paraId="4488BE4F" w14:textId="2A18E044" w:rsidR="007B1105" w:rsidRPr="009D3504" w:rsidRDefault="007B1105" w:rsidP="00784D46">
      <w:pPr>
        <w:ind w:left="1134" w:hanging="210"/>
        <w:rPr>
          <w:i/>
          <w:color w:val="FF0000"/>
          <w:sz w:val="22"/>
          <w:szCs w:val="22"/>
          <w:lang w:val="fr-FR"/>
        </w:rPr>
      </w:pPr>
    </w:p>
    <w:p w14:paraId="5FFBD621" w14:textId="4CF9C287" w:rsidR="007B1105" w:rsidRPr="009D3504" w:rsidRDefault="007B1105">
      <w:pPr>
        <w:ind w:left="1134" w:hanging="210"/>
        <w:rPr>
          <w:i/>
          <w:color w:val="FF0000"/>
          <w:sz w:val="22"/>
          <w:szCs w:val="22"/>
          <w:lang w:val="fr-FR"/>
        </w:rPr>
      </w:pPr>
    </w:p>
    <w:p w14:paraId="30D8C186" w14:textId="77777777" w:rsidR="007B1105" w:rsidRPr="009D3504" w:rsidRDefault="007B1105">
      <w:pPr>
        <w:pStyle w:val="Header"/>
        <w:tabs>
          <w:tab w:val="clear" w:pos="4536"/>
          <w:tab w:val="clear" w:pos="9072"/>
        </w:tabs>
        <w:spacing w:line="360" w:lineRule="auto"/>
        <w:rPr>
          <w:i/>
          <w:sz w:val="22"/>
          <w:szCs w:val="22"/>
          <w:lang w:val="fr-FR"/>
        </w:rPr>
      </w:pPr>
    </w:p>
    <w:p w14:paraId="41DC7997" w14:textId="27C5EF56" w:rsidR="000D517F" w:rsidRPr="009D3504" w:rsidRDefault="000D517F">
      <w:pPr>
        <w:pStyle w:val="Header"/>
        <w:tabs>
          <w:tab w:val="clear" w:pos="4536"/>
          <w:tab w:val="clear" w:pos="9072"/>
        </w:tabs>
        <w:spacing w:line="360" w:lineRule="auto"/>
        <w:ind w:left="567" w:hanging="567"/>
        <w:rPr>
          <w:b/>
          <w:sz w:val="22"/>
          <w:szCs w:val="22"/>
          <w:lang w:val="fr-FR"/>
        </w:rPr>
      </w:pPr>
      <w:r w:rsidRPr="009D3504">
        <w:rPr>
          <w:b/>
          <w:sz w:val="22"/>
          <w:szCs w:val="22"/>
          <w:lang w:val="fr-FR"/>
        </w:rPr>
        <w:t>C.</w:t>
      </w:r>
      <w:r w:rsidRPr="009D3504">
        <w:rPr>
          <w:b/>
          <w:sz w:val="22"/>
          <w:szCs w:val="22"/>
          <w:lang w:val="fr-FR"/>
        </w:rPr>
        <w:tab/>
      </w:r>
      <w:r w:rsidRPr="009D3504">
        <w:rPr>
          <w:b/>
          <w:sz w:val="22"/>
          <w:szCs w:val="22"/>
          <w:u w:val="single"/>
          <w:lang w:val="fr-FR"/>
        </w:rPr>
        <w:t>Le</w:t>
      </w:r>
      <w:r w:rsidR="007B1105" w:rsidRPr="009D3504">
        <w:rPr>
          <w:b/>
          <w:sz w:val="22"/>
          <w:szCs w:val="22"/>
          <w:u w:val="single"/>
          <w:lang w:val="fr-FR"/>
        </w:rPr>
        <w:t>(</w:t>
      </w:r>
      <w:r w:rsidRPr="009D3504">
        <w:rPr>
          <w:b/>
          <w:sz w:val="22"/>
          <w:szCs w:val="22"/>
          <w:u w:val="single"/>
          <w:lang w:val="fr-FR"/>
        </w:rPr>
        <w:t>s</w:t>
      </w:r>
      <w:r w:rsidR="007B1105" w:rsidRPr="009D3504">
        <w:rPr>
          <w:b/>
          <w:sz w:val="22"/>
          <w:szCs w:val="22"/>
          <w:u w:val="single"/>
          <w:lang w:val="fr-FR"/>
        </w:rPr>
        <w:t>)</w:t>
      </w:r>
      <w:r w:rsidRPr="009D3504">
        <w:rPr>
          <w:b/>
          <w:sz w:val="22"/>
          <w:szCs w:val="22"/>
          <w:u w:val="single"/>
          <w:lang w:val="fr-FR"/>
        </w:rPr>
        <w:t xml:space="preserve"> nom</w:t>
      </w:r>
      <w:r w:rsidR="007B1105" w:rsidRPr="009D3504">
        <w:rPr>
          <w:b/>
          <w:sz w:val="22"/>
          <w:szCs w:val="22"/>
          <w:u w:val="single"/>
          <w:lang w:val="fr-FR"/>
        </w:rPr>
        <w:t>(</w:t>
      </w:r>
      <w:r w:rsidRPr="009D3504">
        <w:rPr>
          <w:b/>
          <w:sz w:val="22"/>
          <w:szCs w:val="22"/>
          <w:u w:val="single"/>
          <w:lang w:val="fr-FR"/>
        </w:rPr>
        <w:t>s</w:t>
      </w:r>
      <w:r w:rsidR="007B1105" w:rsidRPr="009D3504">
        <w:rPr>
          <w:b/>
          <w:sz w:val="22"/>
          <w:szCs w:val="22"/>
          <w:u w:val="single"/>
          <w:lang w:val="fr-FR"/>
        </w:rPr>
        <w:t>)</w:t>
      </w:r>
      <w:r w:rsidRPr="009D3504">
        <w:rPr>
          <w:b/>
          <w:sz w:val="22"/>
          <w:szCs w:val="22"/>
          <w:u w:val="single"/>
          <w:lang w:val="fr-FR"/>
        </w:rPr>
        <w:t xml:space="preserve"> de domaine </w:t>
      </w:r>
      <w:r w:rsidR="007B1105" w:rsidRPr="009D3504">
        <w:rPr>
          <w:b/>
          <w:sz w:val="22"/>
          <w:szCs w:val="22"/>
          <w:u w:val="single"/>
          <w:lang w:val="fr-FR"/>
        </w:rPr>
        <w:t>a(</w:t>
      </w:r>
      <w:r w:rsidRPr="009D3504">
        <w:rPr>
          <w:b/>
          <w:sz w:val="22"/>
          <w:szCs w:val="22"/>
          <w:u w:val="single"/>
          <w:lang w:val="fr-FR"/>
        </w:rPr>
        <w:t>ont</w:t>
      </w:r>
      <w:r w:rsidR="007B1105" w:rsidRPr="009D3504">
        <w:rPr>
          <w:b/>
          <w:sz w:val="22"/>
          <w:szCs w:val="22"/>
          <w:u w:val="single"/>
          <w:lang w:val="fr-FR"/>
        </w:rPr>
        <w:t>)</w:t>
      </w:r>
      <w:r w:rsidRPr="009D3504">
        <w:rPr>
          <w:b/>
          <w:sz w:val="22"/>
          <w:szCs w:val="22"/>
          <w:u w:val="single"/>
          <w:lang w:val="fr-FR"/>
        </w:rPr>
        <w:t xml:space="preserve"> été enregistré</w:t>
      </w:r>
      <w:r w:rsidR="007B1105" w:rsidRPr="009D3504">
        <w:rPr>
          <w:b/>
          <w:sz w:val="22"/>
          <w:szCs w:val="22"/>
          <w:u w:val="single"/>
          <w:lang w:val="fr-FR"/>
        </w:rPr>
        <w:t>(</w:t>
      </w:r>
      <w:r w:rsidRPr="009D3504">
        <w:rPr>
          <w:b/>
          <w:sz w:val="22"/>
          <w:szCs w:val="22"/>
          <w:u w:val="single"/>
          <w:lang w:val="fr-FR"/>
        </w:rPr>
        <w:t>s</w:t>
      </w:r>
      <w:r w:rsidR="007B1105" w:rsidRPr="009D3504">
        <w:rPr>
          <w:b/>
          <w:sz w:val="22"/>
          <w:szCs w:val="22"/>
          <w:u w:val="single"/>
          <w:lang w:val="fr-FR"/>
        </w:rPr>
        <w:t>)</w:t>
      </w:r>
      <w:r w:rsidRPr="009D3504">
        <w:rPr>
          <w:b/>
          <w:sz w:val="22"/>
          <w:szCs w:val="22"/>
          <w:u w:val="single"/>
          <w:lang w:val="fr-FR"/>
        </w:rPr>
        <w:t xml:space="preserve"> et sont utilisé</w:t>
      </w:r>
      <w:r w:rsidR="007B1105" w:rsidRPr="009D3504">
        <w:rPr>
          <w:b/>
          <w:sz w:val="22"/>
          <w:szCs w:val="22"/>
          <w:u w:val="single"/>
          <w:lang w:val="fr-FR"/>
        </w:rPr>
        <w:t>(</w:t>
      </w:r>
      <w:r w:rsidRPr="009D3504">
        <w:rPr>
          <w:b/>
          <w:sz w:val="22"/>
          <w:szCs w:val="22"/>
          <w:u w:val="single"/>
          <w:lang w:val="fr-FR"/>
        </w:rPr>
        <w:t>s</w:t>
      </w:r>
      <w:r w:rsidR="007B1105" w:rsidRPr="009D3504">
        <w:rPr>
          <w:b/>
          <w:sz w:val="22"/>
          <w:szCs w:val="22"/>
          <w:u w:val="single"/>
          <w:lang w:val="fr-FR"/>
        </w:rPr>
        <w:t>)</w:t>
      </w:r>
      <w:r w:rsidRPr="009D3504">
        <w:rPr>
          <w:b/>
          <w:sz w:val="22"/>
          <w:szCs w:val="22"/>
          <w:u w:val="single"/>
          <w:lang w:val="fr-FR"/>
        </w:rPr>
        <w:t xml:space="preserve"> de mauvaise foi.</w:t>
      </w:r>
    </w:p>
    <w:p w14:paraId="42317B9C" w14:textId="77777777" w:rsidR="000D517F" w:rsidRPr="009D3504" w:rsidRDefault="000D517F">
      <w:pPr>
        <w:pStyle w:val="Header"/>
        <w:tabs>
          <w:tab w:val="clear" w:pos="4536"/>
          <w:tab w:val="clear" w:pos="9072"/>
        </w:tabs>
        <w:spacing w:line="360" w:lineRule="auto"/>
        <w:ind w:left="567"/>
        <w:rPr>
          <w:sz w:val="22"/>
          <w:szCs w:val="22"/>
          <w:lang w:val="fr-FR"/>
        </w:rPr>
      </w:pPr>
      <w:r w:rsidRPr="009D3504">
        <w:rPr>
          <w:color w:val="000000"/>
          <w:sz w:val="22"/>
          <w:szCs w:val="22"/>
          <w:lang w:val="fr-FR"/>
        </w:rPr>
        <w:t>(</w:t>
      </w:r>
      <w:r w:rsidR="007B4D69" w:rsidRPr="009D3504">
        <w:rPr>
          <w:sz w:val="22"/>
          <w:szCs w:val="22"/>
          <w:lang w:val="fr-FR"/>
        </w:rPr>
        <w:t>P</w:t>
      </w:r>
      <w:r w:rsidRPr="009D3504">
        <w:rPr>
          <w:sz w:val="22"/>
          <w:szCs w:val="22"/>
          <w:lang w:val="fr-FR"/>
        </w:rPr>
        <w:t>aragraphes 4</w:t>
      </w:r>
      <w:r w:rsidR="007B4D69" w:rsidRPr="009D3504">
        <w:rPr>
          <w:sz w:val="22"/>
          <w:szCs w:val="22"/>
          <w:lang w:val="fr-FR"/>
        </w:rPr>
        <w:t>(</w:t>
      </w:r>
      <w:r w:rsidRPr="009D3504">
        <w:rPr>
          <w:sz w:val="22"/>
          <w:szCs w:val="22"/>
          <w:lang w:val="fr-FR"/>
        </w:rPr>
        <w:t>a)</w:t>
      </w:r>
      <w:r w:rsidR="007B4D69" w:rsidRPr="009D3504">
        <w:rPr>
          <w:sz w:val="22"/>
          <w:szCs w:val="22"/>
          <w:lang w:val="fr-FR"/>
        </w:rPr>
        <w:t>(</w:t>
      </w:r>
      <w:r w:rsidRPr="009D3504">
        <w:rPr>
          <w:sz w:val="22"/>
          <w:szCs w:val="22"/>
          <w:lang w:val="fr-FR"/>
        </w:rPr>
        <w:t>iii) et 4</w:t>
      </w:r>
      <w:r w:rsidR="007B4D69" w:rsidRPr="009D3504">
        <w:rPr>
          <w:sz w:val="22"/>
          <w:szCs w:val="22"/>
          <w:lang w:val="fr-FR"/>
        </w:rPr>
        <w:t>(</w:t>
      </w:r>
      <w:r w:rsidRPr="009D3504">
        <w:rPr>
          <w:sz w:val="22"/>
          <w:szCs w:val="22"/>
          <w:lang w:val="fr-FR"/>
        </w:rPr>
        <w:t xml:space="preserve">b) des Principes </w:t>
      </w:r>
      <w:proofErr w:type="gramStart"/>
      <w:r w:rsidRPr="009D3504">
        <w:rPr>
          <w:sz w:val="22"/>
          <w:szCs w:val="22"/>
          <w:lang w:val="fr-FR"/>
        </w:rPr>
        <w:t>directeurs;  paragraphe</w:t>
      </w:r>
      <w:proofErr w:type="gramEnd"/>
      <w:r w:rsidRPr="009D3504">
        <w:rPr>
          <w:sz w:val="22"/>
          <w:szCs w:val="22"/>
          <w:lang w:val="fr-FR"/>
        </w:rPr>
        <w:t xml:space="preserve"> 3</w:t>
      </w:r>
      <w:r w:rsidR="007B4D69" w:rsidRPr="009D3504">
        <w:rPr>
          <w:sz w:val="22"/>
          <w:szCs w:val="22"/>
          <w:lang w:val="fr-FR"/>
        </w:rPr>
        <w:t>(</w:t>
      </w:r>
      <w:r w:rsidRPr="009D3504">
        <w:rPr>
          <w:sz w:val="22"/>
          <w:szCs w:val="22"/>
          <w:lang w:val="fr-FR"/>
        </w:rPr>
        <w:t>b)</w:t>
      </w:r>
      <w:r w:rsidR="007B4D69" w:rsidRPr="009D3504">
        <w:rPr>
          <w:sz w:val="22"/>
          <w:szCs w:val="22"/>
          <w:lang w:val="fr-FR"/>
        </w:rPr>
        <w:t>(</w:t>
      </w:r>
      <w:r w:rsidRPr="009D3504">
        <w:rPr>
          <w:sz w:val="22"/>
          <w:szCs w:val="22"/>
          <w:lang w:val="fr-FR"/>
        </w:rPr>
        <w:t>ix)</w:t>
      </w:r>
      <w:r w:rsidR="007B4D69" w:rsidRPr="009D3504">
        <w:rPr>
          <w:sz w:val="22"/>
          <w:szCs w:val="22"/>
          <w:lang w:val="fr-FR"/>
        </w:rPr>
        <w:t>(</w:t>
      </w:r>
      <w:r w:rsidRPr="009D3504">
        <w:rPr>
          <w:sz w:val="22"/>
          <w:szCs w:val="22"/>
          <w:lang w:val="fr-FR"/>
        </w:rPr>
        <w:t>3) des Règles d</w:t>
      </w:r>
      <w:r w:rsidR="006B6B08" w:rsidRPr="009D3504">
        <w:rPr>
          <w:sz w:val="22"/>
          <w:szCs w:val="22"/>
          <w:lang w:val="fr-FR"/>
        </w:rPr>
        <w:t>’</w:t>
      </w:r>
      <w:r w:rsidRPr="009D3504">
        <w:rPr>
          <w:sz w:val="22"/>
          <w:szCs w:val="22"/>
          <w:lang w:val="fr-FR"/>
        </w:rPr>
        <w:t>application)</w:t>
      </w:r>
    </w:p>
    <w:p w14:paraId="7F5FDCC5" w14:textId="77777777" w:rsidR="000D517F" w:rsidRPr="009D3504" w:rsidRDefault="000D517F">
      <w:pPr>
        <w:pStyle w:val="Header"/>
        <w:tabs>
          <w:tab w:val="clear" w:pos="4536"/>
          <w:tab w:val="clear" w:pos="9072"/>
        </w:tabs>
        <w:spacing w:line="360" w:lineRule="auto"/>
        <w:rPr>
          <w:i/>
          <w:color w:val="FF0000"/>
          <w:sz w:val="22"/>
          <w:szCs w:val="22"/>
          <w:lang w:val="fr-FR"/>
        </w:rPr>
      </w:pPr>
    </w:p>
    <w:p w14:paraId="1BA56E40" w14:textId="024496F4" w:rsidR="000D517F" w:rsidRPr="009D3504" w:rsidRDefault="000D517F">
      <w:pPr>
        <w:pStyle w:val="Header"/>
        <w:numPr>
          <w:ilvl w:val="0"/>
          <w:numId w:val="19"/>
        </w:numPr>
        <w:tabs>
          <w:tab w:val="clear" w:pos="360"/>
          <w:tab w:val="clear" w:pos="4536"/>
          <w:tab w:val="clear" w:pos="9072"/>
          <w:tab w:val="num" w:pos="927"/>
        </w:tabs>
        <w:spacing w:line="360" w:lineRule="auto"/>
        <w:ind w:left="927"/>
        <w:rPr>
          <w:i/>
          <w:color w:val="FF0000"/>
          <w:sz w:val="22"/>
          <w:szCs w:val="22"/>
          <w:lang w:val="fr-FR"/>
        </w:rPr>
      </w:pPr>
      <w:r w:rsidRPr="009D3504">
        <w:rPr>
          <w:i/>
          <w:color w:val="FF0000"/>
          <w:sz w:val="22"/>
          <w:szCs w:val="22"/>
          <w:lang w:val="fr-FR"/>
        </w:rPr>
        <w:t>[</w:t>
      </w:r>
      <w:r w:rsidR="00784D46" w:rsidRPr="009D3504">
        <w:rPr>
          <w:i/>
          <w:color w:val="FF0000"/>
          <w:sz w:val="22"/>
          <w:szCs w:val="22"/>
          <w:lang w:val="fr-FR"/>
        </w:rPr>
        <w:t>D</w:t>
      </w:r>
      <w:r w:rsidRPr="009D3504">
        <w:rPr>
          <w:i/>
          <w:color w:val="FF0000"/>
          <w:sz w:val="22"/>
          <w:szCs w:val="22"/>
          <w:lang w:val="fr-FR"/>
        </w:rPr>
        <w:t xml:space="preserve">écrire </w:t>
      </w:r>
      <w:r w:rsidR="00784D46" w:rsidRPr="009D3504">
        <w:rPr>
          <w:i/>
          <w:color w:val="FF0000"/>
          <w:sz w:val="22"/>
          <w:szCs w:val="22"/>
          <w:lang w:val="fr-FR"/>
        </w:rPr>
        <w:t>les raisons pour lesquelles</w:t>
      </w:r>
      <w:r w:rsidRPr="009D3504">
        <w:rPr>
          <w:i/>
          <w:color w:val="FF0000"/>
          <w:sz w:val="22"/>
          <w:szCs w:val="22"/>
          <w:lang w:val="fr-FR"/>
        </w:rPr>
        <w:t xml:space="preserve"> le</w:t>
      </w:r>
      <w:r w:rsidR="00784D46" w:rsidRPr="009D3504">
        <w:rPr>
          <w:i/>
          <w:color w:val="FF0000"/>
          <w:sz w:val="22"/>
          <w:szCs w:val="22"/>
          <w:lang w:val="fr-FR"/>
        </w:rPr>
        <w:t>(</w:t>
      </w:r>
      <w:r w:rsidRPr="009D3504">
        <w:rPr>
          <w:i/>
          <w:color w:val="FF0000"/>
          <w:sz w:val="22"/>
          <w:szCs w:val="22"/>
          <w:lang w:val="fr-FR"/>
        </w:rPr>
        <w:t>s</w:t>
      </w:r>
      <w:r w:rsidR="00784D46" w:rsidRPr="009D3504">
        <w:rPr>
          <w:i/>
          <w:color w:val="FF0000"/>
          <w:sz w:val="22"/>
          <w:szCs w:val="22"/>
          <w:lang w:val="fr-FR"/>
        </w:rPr>
        <w:t>)</w:t>
      </w:r>
      <w:r w:rsidRPr="009D3504">
        <w:rPr>
          <w:i/>
          <w:color w:val="FF0000"/>
          <w:sz w:val="22"/>
          <w:szCs w:val="22"/>
          <w:lang w:val="fr-FR"/>
        </w:rPr>
        <w:t xml:space="preserve"> nom</w:t>
      </w:r>
      <w:r w:rsidR="00784D46" w:rsidRPr="009D3504">
        <w:rPr>
          <w:i/>
          <w:color w:val="FF0000"/>
          <w:sz w:val="22"/>
          <w:szCs w:val="22"/>
          <w:lang w:val="fr-FR"/>
        </w:rPr>
        <w:t>(</w:t>
      </w:r>
      <w:r w:rsidRPr="009D3504">
        <w:rPr>
          <w:i/>
          <w:color w:val="FF0000"/>
          <w:sz w:val="22"/>
          <w:szCs w:val="22"/>
          <w:lang w:val="fr-FR"/>
        </w:rPr>
        <w:t>s</w:t>
      </w:r>
      <w:r w:rsidR="00784D46" w:rsidRPr="009D3504">
        <w:rPr>
          <w:i/>
          <w:color w:val="FF0000"/>
          <w:sz w:val="22"/>
          <w:szCs w:val="22"/>
          <w:lang w:val="fr-FR"/>
        </w:rPr>
        <w:t>)</w:t>
      </w:r>
      <w:r w:rsidRPr="009D3504">
        <w:rPr>
          <w:i/>
          <w:color w:val="FF0000"/>
          <w:sz w:val="22"/>
          <w:szCs w:val="22"/>
          <w:lang w:val="fr-FR"/>
        </w:rPr>
        <w:t xml:space="preserve"> de domaine doi</w:t>
      </w:r>
      <w:r w:rsidR="00784D46" w:rsidRPr="009D3504">
        <w:rPr>
          <w:i/>
          <w:color w:val="FF0000"/>
          <w:sz w:val="22"/>
          <w:szCs w:val="22"/>
          <w:lang w:val="fr-FR"/>
        </w:rPr>
        <w:t>(</w:t>
      </w:r>
      <w:r w:rsidRPr="009D3504">
        <w:rPr>
          <w:i/>
          <w:color w:val="FF0000"/>
          <w:sz w:val="22"/>
          <w:szCs w:val="22"/>
          <w:lang w:val="fr-FR"/>
        </w:rPr>
        <w:t>ven</w:t>
      </w:r>
      <w:r w:rsidR="00784D46" w:rsidRPr="009D3504">
        <w:rPr>
          <w:i/>
          <w:color w:val="FF0000"/>
          <w:sz w:val="22"/>
          <w:szCs w:val="22"/>
          <w:lang w:val="fr-FR"/>
        </w:rPr>
        <w:t>)</w:t>
      </w:r>
      <w:r w:rsidRPr="009D3504">
        <w:rPr>
          <w:i/>
          <w:color w:val="FF0000"/>
          <w:sz w:val="22"/>
          <w:szCs w:val="22"/>
          <w:lang w:val="fr-FR"/>
        </w:rPr>
        <w:t>t être considéré</w:t>
      </w:r>
      <w:r w:rsidR="00784D46" w:rsidRPr="009D3504">
        <w:rPr>
          <w:i/>
          <w:color w:val="FF0000"/>
          <w:sz w:val="22"/>
          <w:szCs w:val="22"/>
          <w:lang w:val="fr-FR"/>
        </w:rPr>
        <w:t>(</w:t>
      </w:r>
      <w:r w:rsidRPr="009D3504">
        <w:rPr>
          <w:i/>
          <w:color w:val="FF0000"/>
          <w:sz w:val="22"/>
          <w:szCs w:val="22"/>
          <w:lang w:val="fr-FR"/>
        </w:rPr>
        <w:t>s</w:t>
      </w:r>
      <w:r w:rsidR="00784D46" w:rsidRPr="009D3504">
        <w:rPr>
          <w:i/>
          <w:color w:val="FF0000"/>
          <w:sz w:val="22"/>
          <w:szCs w:val="22"/>
          <w:lang w:val="fr-FR"/>
        </w:rPr>
        <w:t>)</w:t>
      </w:r>
      <w:r w:rsidRPr="009D3504">
        <w:rPr>
          <w:i/>
          <w:color w:val="FF0000"/>
          <w:sz w:val="22"/>
          <w:szCs w:val="22"/>
          <w:lang w:val="fr-FR"/>
        </w:rPr>
        <w:t xml:space="preserve"> comme ayant été enregistré</w:t>
      </w:r>
      <w:r w:rsidR="00784D46" w:rsidRPr="009D3504">
        <w:rPr>
          <w:i/>
          <w:color w:val="FF0000"/>
          <w:sz w:val="22"/>
          <w:szCs w:val="22"/>
          <w:lang w:val="fr-FR"/>
        </w:rPr>
        <w:t>(</w:t>
      </w:r>
      <w:r w:rsidRPr="009D3504">
        <w:rPr>
          <w:i/>
          <w:color w:val="FF0000"/>
          <w:sz w:val="22"/>
          <w:szCs w:val="22"/>
          <w:lang w:val="fr-FR"/>
        </w:rPr>
        <w:t>s</w:t>
      </w:r>
      <w:r w:rsidR="00784D46" w:rsidRPr="009D3504">
        <w:rPr>
          <w:i/>
          <w:color w:val="FF0000"/>
          <w:sz w:val="22"/>
          <w:szCs w:val="22"/>
          <w:lang w:val="fr-FR"/>
        </w:rPr>
        <w:t>)</w:t>
      </w:r>
      <w:r w:rsidRPr="009D3504">
        <w:rPr>
          <w:i/>
          <w:color w:val="FF0000"/>
          <w:sz w:val="22"/>
          <w:szCs w:val="22"/>
          <w:lang w:val="fr-FR"/>
        </w:rPr>
        <w:t xml:space="preserve"> </w:t>
      </w:r>
      <w:r w:rsidRPr="009D3504">
        <w:rPr>
          <w:b/>
          <w:bCs/>
          <w:i/>
          <w:color w:val="FF0000"/>
          <w:sz w:val="22"/>
          <w:szCs w:val="22"/>
          <w:u w:val="single"/>
          <w:lang w:val="fr-FR"/>
        </w:rPr>
        <w:t>et</w:t>
      </w:r>
      <w:r w:rsidRPr="009D3504">
        <w:rPr>
          <w:i/>
          <w:color w:val="FF0000"/>
          <w:sz w:val="22"/>
          <w:szCs w:val="22"/>
          <w:lang w:val="fr-FR"/>
        </w:rPr>
        <w:t xml:space="preserve"> </w:t>
      </w:r>
      <w:r w:rsidR="00784D46" w:rsidRPr="009D3504">
        <w:rPr>
          <w:i/>
          <w:color w:val="FF0000"/>
          <w:sz w:val="22"/>
          <w:szCs w:val="22"/>
          <w:lang w:val="fr-FR"/>
        </w:rPr>
        <w:t xml:space="preserve">est(sont) </w:t>
      </w:r>
      <w:r w:rsidRPr="009D3504">
        <w:rPr>
          <w:i/>
          <w:color w:val="FF0000"/>
          <w:sz w:val="22"/>
          <w:szCs w:val="22"/>
          <w:lang w:val="fr-FR"/>
        </w:rPr>
        <w:t>utilisé</w:t>
      </w:r>
      <w:r w:rsidR="00784D46" w:rsidRPr="009D3504">
        <w:rPr>
          <w:i/>
          <w:color w:val="FF0000"/>
          <w:sz w:val="22"/>
          <w:szCs w:val="22"/>
          <w:lang w:val="fr-FR"/>
        </w:rPr>
        <w:t>(</w:t>
      </w:r>
      <w:r w:rsidRPr="009D3504">
        <w:rPr>
          <w:i/>
          <w:color w:val="FF0000"/>
          <w:sz w:val="22"/>
          <w:szCs w:val="22"/>
          <w:lang w:val="fr-FR"/>
        </w:rPr>
        <w:t>s</w:t>
      </w:r>
      <w:r w:rsidR="00784D46" w:rsidRPr="009D3504">
        <w:rPr>
          <w:i/>
          <w:color w:val="FF0000"/>
          <w:sz w:val="22"/>
          <w:szCs w:val="22"/>
          <w:lang w:val="fr-FR"/>
        </w:rPr>
        <w:t>)</w:t>
      </w:r>
      <w:r w:rsidRPr="009D3504">
        <w:rPr>
          <w:i/>
          <w:color w:val="FF0000"/>
          <w:sz w:val="22"/>
          <w:szCs w:val="22"/>
          <w:lang w:val="fr-FR"/>
        </w:rPr>
        <w:t xml:space="preserve"> de mauvaise foi par le défendeur. </w:t>
      </w:r>
      <w:r w:rsidR="00784D46" w:rsidRPr="009D3504">
        <w:rPr>
          <w:i/>
          <w:color w:val="FF0000"/>
          <w:sz w:val="22"/>
          <w:szCs w:val="22"/>
          <w:lang w:val="fr-FR"/>
        </w:rPr>
        <w:t>Selon le cas d’espèce, il peut être pertinent de faire référence aux circonstances (non exclusives) évoquées par les</w:t>
      </w:r>
      <w:r w:rsidRPr="009D3504">
        <w:rPr>
          <w:i/>
          <w:color w:val="FF0000"/>
          <w:sz w:val="22"/>
          <w:szCs w:val="22"/>
          <w:lang w:val="fr-FR"/>
        </w:rPr>
        <w:t xml:space="preserve"> Principes directeurs (paragraphe 4</w:t>
      </w:r>
      <w:r w:rsidR="007B4D69" w:rsidRPr="009D3504">
        <w:rPr>
          <w:i/>
          <w:color w:val="FF0000"/>
          <w:sz w:val="22"/>
          <w:szCs w:val="22"/>
          <w:lang w:val="fr-FR"/>
        </w:rPr>
        <w:t>(</w:t>
      </w:r>
      <w:r w:rsidRPr="009D3504">
        <w:rPr>
          <w:i/>
          <w:color w:val="FF0000"/>
          <w:sz w:val="22"/>
          <w:szCs w:val="22"/>
          <w:lang w:val="fr-FR"/>
        </w:rPr>
        <w:t xml:space="preserve">b)), </w:t>
      </w:r>
      <w:r w:rsidR="00784D46" w:rsidRPr="009D3504">
        <w:rPr>
          <w:i/>
          <w:color w:val="FF0000"/>
          <w:sz w:val="22"/>
          <w:szCs w:val="22"/>
          <w:lang w:val="fr-FR"/>
        </w:rPr>
        <w:t xml:space="preserve">et notamment </w:t>
      </w:r>
      <w:r w:rsidRPr="009D3504">
        <w:rPr>
          <w:i/>
          <w:color w:val="FF0000"/>
          <w:sz w:val="22"/>
          <w:szCs w:val="22"/>
          <w:lang w:val="fr-FR"/>
        </w:rPr>
        <w:t>:</w:t>
      </w:r>
    </w:p>
    <w:p w14:paraId="34834A51" w14:textId="77777777" w:rsidR="000D517F" w:rsidRPr="009D3504" w:rsidRDefault="000D517F">
      <w:pPr>
        <w:pStyle w:val="Header"/>
        <w:tabs>
          <w:tab w:val="clear" w:pos="4536"/>
          <w:tab w:val="clear" w:pos="9072"/>
        </w:tabs>
        <w:spacing w:line="360" w:lineRule="auto"/>
        <w:rPr>
          <w:b/>
          <w:color w:val="FF0000"/>
          <w:sz w:val="22"/>
          <w:szCs w:val="22"/>
          <w:lang w:val="fr-FR"/>
        </w:rPr>
      </w:pPr>
    </w:p>
    <w:p w14:paraId="7A535D87" w14:textId="6764A649" w:rsidR="00784D46" w:rsidRPr="009D3504" w:rsidRDefault="00784D46" w:rsidP="00784D46">
      <w:pPr>
        <w:ind w:left="1134" w:hanging="210"/>
        <w:rPr>
          <w:i/>
          <w:color w:val="FF0000"/>
          <w:sz w:val="22"/>
          <w:szCs w:val="22"/>
          <w:lang w:val="fr-FR"/>
        </w:rPr>
      </w:pPr>
      <w:r w:rsidRPr="009D3504">
        <w:rPr>
          <w:i/>
          <w:color w:val="FF0000"/>
          <w:sz w:val="22"/>
          <w:szCs w:val="22"/>
          <w:lang w:val="fr-FR"/>
        </w:rPr>
        <w:t xml:space="preserve">-  Les circonstances qui indiquent que le nom de domaine a été enregistré ou acquis principalement dans le but de vendre, louer ou transférer l’enregistrement du nom de domaine au requérant qui est le propriétaire de la marque déposée ou de service ou à un concurrent dudit requérant, en échange d’une rétribution supérieure aux dépenses courantes directement liées au nom de domaine ; </w:t>
      </w:r>
      <w:proofErr w:type="gramStart"/>
      <w:r w:rsidRPr="009D3504">
        <w:rPr>
          <w:i/>
          <w:color w:val="FF0000"/>
          <w:sz w:val="22"/>
          <w:szCs w:val="22"/>
          <w:lang w:val="fr-FR"/>
        </w:rPr>
        <w:t>ou</w:t>
      </w:r>
      <w:proofErr w:type="gramEnd"/>
    </w:p>
    <w:p w14:paraId="6B3807EA" w14:textId="77777777" w:rsidR="00784D46" w:rsidRPr="009D3504" w:rsidRDefault="00784D46" w:rsidP="00784D46">
      <w:pPr>
        <w:ind w:left="1134" w:hanging="210"/>
        <w:rPr>
          <w:i/>
          <w:color w:val="FF0000"/>
          <w:sz w:val="22"/>
          <w:szCs w:val="22"/>
          <w:lang w:val="fr-FR"/>
        </w:rPr>
      </w:pPr>
    </w:p>
    <w:p w14:paraId="5F949038" w14:textId="77777777" w:rsidR="00784D46" w:rsidRPr="009D3504" w:rsidRDefault="00784D46" w:rsidP="00784D46">
      <w:pPr>
        <w:ind w:left="1134" w:hanging="210"/>
        <w:rPr>
          <w:i/>
          <w:color w:val="FF0000"/>
          <w:sz w:val="22"/>
          <w:szCs w:val="22"/>
          <w:lang w:val="fr-FR"/>
        </w:rPr>
      </w:pPr>
      <w:bookmarkStart w:id="1" w:name="4bii"/>
      <w:bookmarkEnd w:id="1"/>
      <w:r w:rsidRPr="009D3504">
        <w:rPr>
          <w:i/>
          <w:color w:val="FF0000"/>
          <w:sz w:val="22"/>
          <w:szCs w:val="22"/>
          <w:lang w:val="fr-FR"/>
        </w:rPr>
        <w:t xml:space="preserve">-  Si le nom de domaine a été enregistré afin d’empêcher le propriétaire de la marque déposée ou de service d’utiliser la marque dans un nom de domaine correspondant, à condition que le défendeur se soit livré à des activités répétées constitutives d’une telle conduite ; </w:t>
      </w:r>
      <w:proofErr w:type="gramStart"/>
      <w:r w:rsidRPr="009D3504">
        <w:rPr>
          <w:i/>
          <w:color w:val="FF0000"/>
          <w:sz w:val="22"/>
          <w:szCs w:val="22"/>
          <w:lang w:val="fr-FR"/>
        </w:rPr>
        <w:t>ou</w:t>
      </w:r>
      <w:proofErr w:type="gramEnd"/>
    </w:p>
    <w:p w14:paraId="616DAA0E" w14:textId="77777777" w:rsidR="00784D46" w:rsidRPr="009D3504" w:rsidRDefault="00784D46" w:rsidP="00784D46">
      <w:pPr>
        <w:ind w:left="1134" w:hanging="210"/>
        <w:rPr>
          <w:i/>
          <w:color w:val="FF0000"/>
          <w:sz w:val="22"/>
          <w:szCs w:val="22"/>
          <w:lang w:val="fr-FR"/>
        </w:rPr>
      </w:pPr>
    </w:p>
    <w:p w14:paraId="4721C2A3" w14:textId="77777777" w:rsidR="00784D46" w:rsidRPr="009D3504" w:rsidRDefault="00784D46" w:rsidP="00784D46">
      <w:pPr>
        <w:ind w:left="1134" w:hanging="210"/>
        <w:rPr>
          <w:i/>
          <w:color w:val="FF0000"/>
          <w:sz w:val="22"/>
          <w:szCs w:val="22"/>
          <w:lang w:val="fr-FR"/>
        </w:rPr>
      </w:pPr>
      <w:bookmarkStart w:id="2" w:name="4biii"/>
      <w:bookmarkEnd w:id="2"/>
      <w:r w:rsidRPr="009D3504">
        <w:rPr>
          <w:i/>
          <w:color w:val="FF0000"/>
          <w:sz w:val="22"/>
          <w:szCs w:val="22"/>
          <w:lang w:val="fr-FR"/>
        </w:rPr>
        <w:t xml:space="preserve">-  Si le nom de domaine a été enregistré principalement dans le but de perturber les activités d’un concurrent ; </w:t>
      </w:r>
      <w:proofErr w:type="gramStart"/>
      <w:r w:rsidRPr="009D3504">
        <w:rPr>
          <w:i/>
          <w:color w:val="FF0000"/>
          <w:sz w:val="22"/>
          <w:szCs w:val="22"/>
          <w:lang w:val="fr-FR"/>
        </w:rPr>
        <w:t>ou</w:t>
      </w:r>
      <w:proofErr w:type="gramEnd"/>
    </w:p>
    <w:p w14:paraId="7534C21A" w14:textId="77777777" w:rsidR="00784D46" w:rsidRPr="009D3504" w:rsidRDefault="00784D46" w:rsidP="00784D46">
      <w:pPr>
        <w:ind w:left="1134" w:hanging="210"/>
        <w:rPr>
          <w:i/>
          <w:color w:val="FF0000"/>
          <w:sz w:val="22"/>
          <w:szCs w:val="22"/>
          <w:lang w:val="fr-FR"/>
        </w:rPr>
      </w:pPr>
    </w:p>
    <w:p w14:paraId="040745F4" w14:textId="77777777" w:rsidR="00784D46" w:rsidRPr="009D3504" w:rsidRDefault="00784D46" w:rsidP="00784D46">
      <w:pPr>
        <w:ind w:left="1134" w:hanging="210"/>
        <w:rPr>
          <w:i/>
          <w:color w:val="FF0000"/>
          <w:sz w:val="22"/>
          <w:szCs w:val="22"/>
          <w:lang w:val="fr-FR"/>
        </w:rPr>
      </w:pPr>
      <w:bookmarkStart w:id="3" w:name="4biv"/>
      <w:bookmarkEnd w:id="3"/>
      <w:r w:rsidRPr="009D3504">
        <w:rPr>
          <w:i/>
          <w:color w:val="FF0000"/>
          <w:sz w:val="22"/>
          <w:szCs w:val="22"/>
          <w:lang w:val="fr-FR"/>
        </w:rPr>
        <w:t>-  Si en utilisant le nom de domaine, le défendeur a volontairement tenté d’attirer, à des fins lucratives, des internautes vers son site web ou un autre emplacement en ligne, en créant un risque de confusion avec la marque du requérant quant à la source, au parrainage, à l'affiliation ou à l'approbation de son site ou emplacement web ou d'un produit ou service sur son site ou emplacement web.</w:t>
      </w:r>
    </w:p>
    <w:p w14:paraId="6BC2C7D1" w14:textId="26134156" w:rsidR="000D517F" w:rsidRPr="009D3504" w:rsidRDefault="000D517F" w:rsidP="00784D46">
      <w:pPr>
        <w:ind w:left="1134" w:hanging="210"/>
        <w:rPr>
          <w:i/>
          <w:sz w:val="22"/>
          <w:szCs w:val="22"/>
          <w:lang w:val="fr-FR"/>
        </w:rPr>
      </w:pPr>
    </w:p>
    <w:p w14:paraId="75F4DFEF" w14:textId="337D4DE6" w:rsidR="00784D46" w:rsidRPr="009D3504" w:rsidRDefault="00784D46" w:rsidP="00784D46">
      <w:pPr>
        <w:pStyle w:val="Header"/>
        <w:tabs>
          <w:tab w:val="clear" w:pos="4536"/>
          <w:tab w:val="clear" w:pos="9072"/>
        </w:tabs>
        <w:spacing w:line="360" w:lineRule="auto"/>
        <w:rPr>
          <w:i/>
          <w:color w:val="FF0000"/>
          <w:sz w:val="22"/>
          <w:szCs w:val="22"/>
          <w:lang w:val="fr-FR"/>
        </w:rPr>
      </w:pPr>
      <w:r w:rsidRPr="009D3504">
        <w:rPr>
          <w:i/>
          <w:color w:val="FF0000"/>
          <w:sz w:val="22"/>
          <w:szCs w:val="22"/>
          <w:lang w:val="fr-FR"/>
        </w:rPr>
        <w:t xml:space="preserve">[N.B. : l’enregistrement est généralement uniquement considéré avoir été de mauvaise foi lorsque l’enregistrement du nom de domaine est postérieur aux droits de marques du requérant, veuillez vous référer à la section 3.8. </w:t>
      </w:r>
      <w:proofErr w:type="gramStart"/>
      <w:r w:rsidRPr="009D3504">
        <w:rPr>
          <w:i/>
          <w:color w:val="FF0000"/>
          <w:sz w:val="22"/>
          <w:szCs w:val="22"/>
          <w:lang w:val="fr-FR"/>
        </w:rPr>
        <w:t>de</w:t>
      </w:r>
      <w:proofErr w:type="gramEnd"/>
      <w:r w:rsidRPr="009D3504">
        <w:rPr>
          <w:i/>
          <w:color w:val="FF0000"/>
          <w:sz w:val="22"/>
          <w:szCs w:val="22"/>
          <w:lang w:val="fr-FR"/>
        </w:rPr>
        <w:t xml:space="preserve"> la Synthèse de l’OMPI, version 3.0.]</w:t>
      </w:r>
    </w:p>
    <w:p w14:paraId="2A7898C9" w14:textId="77777777" w:rsidR="000D517F" w:rsidRPr="009D3504" w:rsidRDefault="000D517F">
      <w:pPr>
        <w:ind w:left="1134" w:hanging="210"/>
        <w:rPr>
          <w:i/>
          <w:sz w:val="22"/>
          <w:szCs w:val="22"/>
          <w:lang w:val="fr-FR"/>
        </w:rPr>
      </w:pPr>
    </w:p>
    <w:p w14:paraId="6F8A143C" w14:textId="77777777" w:rsidR="000D517F" w:rsidRPr="009D3504" w:rsidRDefault="000D517F">
      <w:pPr>
        <w:pStyle w:val="Heading4"/>
        <w:rPr>
          <w:b w:val="0"/>
          <w:i/>
          <w:sz w:val="22"/>
          <w:szCs w:val="22"/>
          <w:u w:val="none"/>
          <w:lang w:val="fr-FR"/>
        </w:rPr>
      </w:pPr>
      <w:r w:rsidRPr="009D3504">
        <w:rPr>
          <w:sz w:val="22"/>
          <w:szCs w:val="22"/>
          <w:u w:val="none"/>
          <w:lang w:val="fr-FR"/>
        </w:rPr>
        <w:t>V</w:t>
      </w:r>
      <w:r w:rsidR="002F4AA5" w:rsidRPr="009D3504">
        <w:rPr>
          <w:sz w:val="22"/>
          <w:szCs w:val="22"/>
          <w:u w:val="none"/>
          <w:lang w:val="fr-FR"/>
        </w:rPr>
        <w:t>I</w:t>
      </w:r>
      <w:r w:rsidRPr="009D3504">
        <w:rPr>
          <w:sz w:val="22"/>
          <w:szCs w:val="22"/>
          <w:u w:val="none"/>
          <w:lang w:val="fr-FR"/>
        </w:rPr>
        <w:t xml:space="preserve">I.  </w:t>
      </w:r>
      <w:r w:rsidRPr="009D3504">
        <w:rPr>
          <w:sz w:val="22"/>
          <w:szCs w:val="22"/>
          <w:lang w:val="fr-FR"/>
        </w:rPr>
        <w:t>Mesures de réparation demandées</w:t>
      </w:r>
      <w:r w:rsidRPr="009D3504">
        <w:rPr>
          <w:b w:val="0"/>
          <w:i/>
          <w:sz w:val="22"/>
          <w:szCs w:val="22"/>
          <w:u w:val="none"/>
          <w:lang w:val="fr-FR"/>
        </w:rPr>
        <w:t xml:space="preserve"> </w:t>
      </w:r>
    </w:p>
    <w:p w14:paraId="1F372B00" w14:textId="77777777" w:rsidR="000D517F" w:rsidRPr="009D3504" w:rsidRDefault="007B4D69">
      <w:pPr>
        <w:pStyle w:val="Heading4"/>
        <w:rPr>
          <w:b w:val="0"/>
          <w:sz w:val="22"/>
          <w:szCs w:val="22"/>
          <w:u w:val="none"/>
          <w:lang w:val="fr-FR"/>
        </w:rPr>
      </w:pPr>
      <w:r w:rsidRPr="009D3504">
        <w:rPr>
          <w:b w:val="0"/>
          <w:sz w:val="22"/>
          <w:szCs w:val="22"/>
          <w:u w:val="none"/>
          <w:lang w:val="fr-FR"/>
        </w:rPr>
        <w:t>(Paragraphe</w:t>
      </w:r>
      <w:r w:rsidR="000D517F" w:rsidRPr="009D3504">
        <w:rPr>
          <w:b w:val="0"/>
          <w:sz w:val="22"/>
          <w:szCs w:val="22"/>
          <w:u w:val="none"/>
          <w:lang w:val="fr-FR"/>
        </w:rPr>
        <w:t xml:space="preserve"> 3</w:t>
      </w:r>
      <w:r w:rsidRPr="009D3504">
        <w:rPr>
          <w:b w:val="0"/>
          <w:sz w:val="22"/>
          <w:szCs w:val="22"/>
          <w:u w:val="none"/>
          <w:lang w:val="fr-FR"/>
        </w:rPr>
        <w:t>(</w:t>
      </w:r>
      <w:r w:rsidR="000D517F" w:rsidRPr="009D3504">
        <w:rPr>
          <w:b w:val="0"/>
          <w:sz w:val="22"/>
          <w:szCs w:val="22"/>
          <w:u w:val="none"/>
          <w:lang w:val="fr-FR"/>
        </w:rPr>
        <w:t>b)</w:t>
      </w:r>
      <w:r w:rsidR="00315A23" w:rsidRPr="009D3504">
        <w:rPr>
          <w:b w:val="0"/>
          <w:sz w:val="22"/>
          <w:szCs w:val="22"/>
          <w:u w:val="none"/>
          <w:lang w:val="fr-FR"/>
        </w:rPr>
        <w:t>(</w:t>
      </w:r>
      <w:r w:rsidR="000D517F" w:rsidRPr="009D3504">
        <w:rPr>
          <w:b w:val="0"/>
          <w:sz w:val="22"/>
          <w:szCs w:val="22"/>
          <w:u w:val="none"/>
          <w:lang w:val="fr-FR"/>
        </w:rPr>
        <w:t>x) des Règles d</w:t>
      </w:r>
      <w:r w:rsidR="006B6B08" w:rsidRPr="009D3504">
        <w:rPr>
          <w:b w:val="0"/>
          <w:sz w:val="22"/>
          <w:szCs w:val="22"/>
          <w:u w:val="none"/>
          <w:lang w:val="fr-FR"/>
        </w:rPr>
        <w:t>’</w:t>
      </w:r>
      <w:r w:rsidR="000D517F" w:rsidRPr="009D3504">
        <w:rPr>
          <w:b w:val="0"/>
          <w:sz w:val="22"/>
          <w:szCs w:val="22"/>
          <w:u w:val="none"/>
          <w:lang w:val="fr-FR"/>
        </w:rPr>
        <w:t>application)</w:t>
      </w:r>
    </w:p>
    <w:p w14:paraId="22795361" w14:textId="77777777" w:rsidR="000D517F" w:rsidRPr="009D3504" w:rsidRDefault="000D517F">
      <w:pPr>
        <w:spacing w:line="360" w:lineRule="auto"/>
        <w:rPr>
          <w:sz w:val="22"/>
          <w:szCs w:val="22"/>
          <w:lang w:val="fr-FR"/>
        </w:rPr>
      </w:pPr>
    </w:p>
    <w:p w14:paraId="204CE0BB" w14:textId="5E7B7F1F" w:rsidR="00705AFE" w:rsidRPr="009D3504" w:rsidRDefault="002F4AA5" w:rsidP="77B0C539">
      <w:pPr>
        <w:spacing w:line="360" w:lineRule="auto"/>
        <w:ind w:left="567" w:hanging="567"/>
        <w:rPr>
          <w:i/>
          <w:iCs/>
          <w:color w:val="FF0000"/>
          <w:sz w:val="22"/>
          <w:szCs w:val="22"/>
          <w:lang w:val="fr-FR"/>
        </w:rPr>
      </w:pPr>
      <w:r w:rsidRPr="009D3504">
        <w:rPr>
          <w:sz w:val="22"/>
          <w:szCs w:val="22"/>
          <w:lang w:val="fr-FR"/>
        </w:rPr>
        <w:t>[1</w:t>
      </w:r>
      <w:r w:rsidR="00FC333E" w:rsidRPr="009D3504">
        <w:rPr>
          <w:sz w:val="22"/>
          <w:szCs w:val="22"/>
          <w:lang w:val="fr-FR"/>
        </w:rPr>
        <w:t>3</w:t>
      </w:r>
      <w:r w:rsidR="000D517F" w:rsidRPr="009D3504">
        <w:rPr>
          <w:sz w:val="22"/>
          <w:szCs w:val="22"/>
          <w:lang w:val="fr-FR"/>
        </w:rPr>
        <w:t>.]</w:t>
      </w:r>
      <w:r w:rsidRPr="009D3504">
        <w:rPr>
          <w:sz w:val="22"/>
          <w:szCs w:val="22"/>
          <w:lang w:val="fr-FR"/>
        </w:rPr>
        <w:tab/>
      </w:r>
      <w:r w:rsidR="000D517F" w:rsidRPr="009D3504">
        <w:rPr>
          <w:sz w:val="22"/>
          <w:szCs w:val="22"/>
          <w:lang w:val="fr-FR"/>
        </w:rPr>
        <w:t>Conformément au paragraphe 4</w:t>
      </w:r>
      <w:r w:rsidR="007B4D69" w:rsidRPr="009D3504">
        <w:rPr>
          <w:sz w:val="22"/>
          <w:szCs w:val="22"/>
          <w:lang w:val="fr-FR"/>
        </w:rPr>
        <w:t>(</w:t>
      </w:r>
      <w:r w:rsidR="000D517F" w:rsidRPr="009D3504">
        <w:rPr>
          <w:sz w:val="22"/>
          <w:szCs w:val="22"/>
          <w:lang w:val="fr-FR"/>
        </w:rPr>
        <w:t xml:space="preserve">i) des Principes directeurs, pour les raisons indiquées dans la </w:t>
      </w:r>
      <w:r w:rsidR="00705AFE" w:rsidRPr="009D3504">
        <w:rPr>
          <w:sz w:val="22"/>
          <w:szCs w:val="22"/>
          <w:lang w:val="fr-FR"/>
        </w:rPr>
        <w:t>section</w:t>
      </w:r>
      <w:r w:rsidR="000D517F" w:rsidRPr="009D3504">
        <w:rPr>
          <w:sz w:val="22"/>
          <w:szCs w:val="22"/>
          <w:lang w:val="fr-FR"/>
        </w:rPr>
        <w:t> V</w:t>
      </w:r>
      <w:r w:rsidR="00705AFE" w:rsidRPr="009D3504">
        <w:rPr>
          <w:sz w:val="22"/>
          <w:szCs w:val="22"/>
          <w:lang w:val="fr-FR"/>
        </w:rPr>
        <w:t>I</w:t>
      </w:r>
      <w:r w:rsidR="000D517F" w:rsidRPr="009D3504">
        <w:rPr>
          <w:sz w:val="22"/>
          <w:szCs w:val="22"/>
          <w:lang w:val="fr-FR"/>
        </w:rPr>
        <w:t xml:space="preserve"> ci</w:t>
      </w:r>
      <w:r w:rsidR="6AA19909" w:rsidRPr="009D3504">
        <w:rPr>
          <w:sz w:val="22"/>
          <w:szCs w:val="22"/>
          <w:lang w:val="fr-FR"/>
        </w:rPr>
        <w:t>-</w:t>
      </w:r>
      <w:r w:rsidR="000D517F" w:rsidRPr="009D3504">
        <w:rPr>
          <w:sz w:val="22"/>
          <w:szCs w:val="22"/>
          <w:lang w:val="fr-FR"/>
        </w:rPr>
        <w:t xml:space="preserve">dessus, le requérant demande à la commission administrative constituée dans le cadre de la présente procédure administrative </w:t>
      </w:r>
      <w:r w:rsidR="00705AFE" w:rsidRPr="009D3504">
        <w:rPr>
          <w:i/>
          <w:iCs/>
          <w:color w:val="FF0000"/>
          <w:sz w:val="22"/>
          <w:szCs w:val="22"/>
          <w:lang w:val="fr-FR"/>
        </w:rPr>
        <w:t xml:space="preserve">[d’ordonner le transfert de &lt;nom(s) de domaine&gt; au requérant </w:t>
      </w:r>
      <w:r w:rsidR="00705AFE" w:rsidRPr="009D3504">
        <w:rPr>
          <w:b/>
          <w:bCs/>
          <w:i/>
          <w:iCs/>
          <w:color w:val="FF0000"/>
          <w:sz w:val="22"/>
          <w:szCs w:val="22"/>
          <w:u w:val="single"/>
          <w:lang w:val="fr-FR"/>
        </w:rPr>
        <w:t>– ou –</w:t>
      </w:r>
      <w:r w:rsidR="00705AFE" w:rsidRPr="009D3504">
        <w:rPr>
          <w:i/>
          <w:iCs/>
          <w:color w:val="FF0000"/>
          <w:sz w:val="22"/>
          <w:szCs w:val="22"/>
          <w:lang w:val="fr-FR"/>
        </w:rPr>
        <w:t xml:space="preserve"> la </w:t>
      </w:r>
      <w:r w:rsidR="601318E0" w:rsidRPr="009D3504">
        <w:rPr>
          <w:i/>
          <w:iCs/>
          <w:color w:val="FF0000"/>
          <w:sz w:val="22"/>
          <w:szCs w:val="22"/>
          <w:lang w:val="fr-FR"/>
        </w:rPr>
        <w:t>sup</w:t>
      </w:r>
      <w:r w:rsidR="70BF5D67" w:rsidRPr="009D3504">
        <w:rPr>
          <w:i/>
          <w:iCs/>
          <w:color w:val="FF0000"/>
          <w:sz w:val="22"/>
          <w:szCs w:val="22"/>
          <w:lang w:val="fr-FR"/>
        </w:rPr>
        <w:t>p</w:t>
      </w:r>
      <w:r w:rsidR="601318E0" w:rsidRPr="009D3504">
        <w:rPr>
          <w:i/>
          <w:iCs/>
          <w:color w:val="FF0000"/>
          <w:sz w:val="22"/>
          <w:szCs w:val="22"/>
          <w:lang w:val="fr-FR"/>
        </w:rPr>
        <w:t>ression</w:t>
      </w:r>
      <w:r w:rsidR="00705AFE" w:rsidRPr="009D3504">
        <w:rPr>
          <w:i/>
          <w:iCs/>
          <w:color w:val="FF0000"/>
          <w:sz w:val="22"/>
          <w:szCs w:val="22"/>
          <w:lang w:val="fr-FR"/>
        </w:rPr>
        <w:t xml:space="preserve"> de &lt;nom(s) de domaine&gt;.]</w:t>
      </w:r>
    </w:p>
    <w:p w14:paraId="0F4D575B" w14:textId="77777777" w:rsidR="00FD6A35" w:rsidRPr="009D3504" w:rsidRDefault="00FD6A35" w:rsidP="00705AFE">
      <w:pPr>
        <w:spacing w:line="360" w:lineRule="auto"/>
        <w:rPr>
          <w:i/>
          <w:sz w:val="22"/>
          <w:szCs w:val="22"/>
          <w:lang w:val="fr-FR"/>
        </w:rPr>
      </w:pPr>
    </w:p>
    <w:p w14:paraId="6159D2BA" w14:textId="576A3DDB" w:rsidR="000D517F" w:rsidRPr="009D3504" w:rsidRDefault="00FD6A35" w:rsidP="2AB80CBD">
      <w:pPr>
        <w:spacing w:line="360" w:lineRule="auto"/>
        <w:ind w:left="562"/>
        <w:rPr>
          <w:b/>
          <w:bCs/>
          <w:i/>
          <w:iCs/>
          <w:color w:val="FF0000"/>
          <w:sz w:val="22"/>
          <w:szCs w:val="22"/>
          <w:lang w:val="fr-CH"/>
        </w:rPr>
      </w:pPr>
      <w:r w:rsidRPr="009D3504">
        <w:rPr>
          <w:b/>
          <w:bCs/>
          <w:i/>
          <w:iCs/>
          <w:color w:val="FF0000"/>
          <w:sz w:val="22"/>
          <w:szCs w:val="22"/>
          <w:lang w:val="fr-CH"/>
        </w:rPr>
        <w:lastRenderedPageBreak/>
        <w:t>[Une “</w:t>
      </w:r>
      <w:r w:rsidR="5D54666F" w:rsidRPr="009D3504">
        <w:rPr>
          <w:b/>
          <w:bCs/>
          <w:i/>
          <w:iCs/>
          <w:color w:val="FF0000"/>
          <w:sz w:val="22"/>
          <w:szCs w:val="22"/>
          <w:lang w:val="fr-CH"/>
        </w:rPr>
        <w:t>suppression</w:t>
      </w:r>
      <w:r w:rsidRPr="009D3504">
        <w:rPr>
          <w:b/>
          <w:bCs/>
          <w:i/>
          <w:iCs/>
          <w:color w:val="FF0000"/>
          <w:sz w:val="22"/>
          <w:szCs w:val="22"/>
          <w:lang w:val="fr-CH"/>
        </w:rPr>
        <w:t xml:space="preserve">”, si accordée, entraînera la </w:t>
      </w:r>
      <w:r w:rsidR="168597D2" w:rsidRPr="009D3504">
        <w:rPr>
          <w:b/>
          <w:bCs/>
          <w:i/>
          <w:iCs/>
          <w:color w:val="FF0000"/>
          <w:sz w:val="22"/>
          <w:szCs w:val="22"/>
          <w:lang w:val="fr-CH"/>
        </w:rPr>
        <w:t>suppression</w:t>
      </w:r>
      <w:r w:rsidRPr="009D3504">
        <w:rPr>
          <w:b/>
          <w:bCs/>
          <w:i/>
          <w:iCs/>
          <w:color w:val="FF0000"/>
          <w:sz w:val="22"/>
          <w:szCs w:val="22"/>
          <w:lang w:val="fr-CH"/>
        </w:rPr>
        <w:t xml:space="preserve"> de l'enregistrement du nom de domaine</w:t>
      </w:r>
      <w:r w:rsidR="00705AFE" w:rsidRPr="009D3504">
        <w:rPr>
          <w:b/>
          <w:bCs/>
          <w:i/>
          <w:iCs/>
          <w:color w:val="FF0000"/>
          <w:sz w:val="22"/>
          <w:szCs w:val="22"/>
          <w:lang w:val="fr-CH"/>
        </w:rPr>
        <w:t xml:space="preserve"> par l’unité d'enregistrement</w:t>
      </w:r>
      <w:r w:rsidRPr="009D3504">
        <w:rPr>
          <w:b/>
          <w:bCs/>
          <w:i/>
          <w:iCs/>
          <w:color w:val="FF0000"/>
          <w:sz w:val="22"/>
          <w:szCs w:val="22"/>
          <w:lang w:val="fr-CH"/>
        </w:rPr>
        <w:t xml:space="preserve">. Veuillez </w:t>
      </w:r>
      <w:r w:rsidR="00705AFE" w:rsidRPr="009D3504">
        <w:rPr>
          <w:b/>
          <w:bCs/>
          <w:i/>
          <w:iCs/>
          <w:color w:val="FF0000"/>
          <w:sz w:val="22"/>
          <w:szCs w:val="22"/>
          <w:lang w:val="fr-CH"/>
        </w:rPr>
        <w:t xml:space="preserve">toutefois </w:t>
      </w:r>
      <w:r w:rsidRPr="009D3504">
        <w:rPr>
          <w:b/>
          <w:bCs/>
          <w:i/>
          <w:iCs/>
          <w:color w:val="FF0000"/>
          <w:sz w:val="22"/>
          <w:szCs w:val="22"/>
          <w:lang w:val="fr-CH"/>
        </w:rPr>
        <w:t xml:space="preserve">noter que lorsqu'un nom de domaine est </w:t>
      </w:r>
      <w:r w:rsidR="288CED91" w:rsidRPr="009D3504">
        <w:rPr>
          <w:b/>
          <w:bCs/>
          <w:i/>
          <w:iCs/>
          <w:color w:val="FF0000"/>
          <w:sz w:val="22"/>
          <w:szCs w:val="22"/>
          <w:lang w:val="fr-CH"/>
        </w:rPr>
        <w:t>supprimé</w:t>
      </w:r>
      <w:r w:rsidRPr="009D3504">
        <w:rPr>
          <w:b/>
          <w:bCs/>
          <w:i/>
          <w:iCs/>
          <w:color w:val="FF0000"/>
          <w:sz w:val="22"/>
          <w:szCs w:val="22"/>
          <w:lang w:val="fr-CH"/>
        </w:rPr>
        <w:t>, il peut être enregistré par n'importe quel tiers.]</w:t>
      </w:r>
    </w:p>
    <w:p w14:paraId="4DF60AD4" w14:textId="77777777" w:rsidR="000D517F" w:rsidRPr="009D3504" w:rsidRDefault="000D517F">
      <w:pPr>
        <w:ind w:left="567" w:hanging="567"/>
        <w:rPr>
          <w:i/>
          <w:sz w:val="22"/>
          <w:szCs w:val="22"/>
          <w:lang w:val="fr-FR"/>
        </w:rPr>
      </w:pPr>
    </w:p>
    <w:p w14:paraId="730A3803" w14:textId="77777777" w:rsidR="000D517F" w:rsidRPr="009D3504" w:rsidRDefault="000D517F">
      <w:pPr>
        <w:spacing w:line="360" w:lineRule="auto"/>
        <w:ind w:left="567" w:hanging="567"/>
        <w:jc w:val="center"/>
        <w:rPr>
          <w:b/>
          <w:sz w:val="22"/>
          <w:szCs w:val="22"/>
          <w:lang w:val="fr-FR"/>
        </w:rPr>
      </w:pPr>
      <w:r w:rsidRPr="009D3504">
        <w:rPr>
          <w:b/>
          <w:sz w:val="22"/>
          <w:szCs w:val="22"/>
          <w:lang w:val="fr-FR"/>
        </w:rPr>
        <w:t>V</w:t>
      </w:r>
      <w:r w:rsidR="00FC333E" w:rsidRPr="009D3504">
        <w:rPr>
          <w:b/>
          <w:sz w:val="22"/>
          <w:szCs w:val="22"/>
          <w:lang w:val="fr-FR"/>
        </w:rPr>
        <w:t>I</w:t>
      </w:r>
      <w:r w:rsidRPr="009D3504">
        <w:rPr>
          <w:b/>
          <w:sz w:val="22"/>
          <w:szCs w:val="22"/>
          <w:lang w:val="fr-FR"/>
        </w:rPr>
        <w:t xml:space="preserve">II.  </w:t>
      </w:r>
      <w:r w:rsidRPr="009D3504">
        <w:rPr>
          <w:b/>
          <w:sz w:val="22"/>
          <w:szCs w:val="22"/>
          <w:u w:val="single"/>
          <w:lang w:val="fr-FR"/>
        </w:rPr>
        <w:t>Commission administrative</w:t>
      </w:r>
    </w:p>
    <w:p w14:paraId="6A13B27D" w14:textId="77777777" w:rsidR="000D517F" w:rsidRPr="009D3504" w:rsidRDefault="000D517F">
      <w:pPr>
        <w:pStyle w:val="Header"/>
        <w:tabs>
          <w:tab w:val="clear" w:pos="4536"/>
          <w:tab w:val="clear" w:pos="9072"/>
        </w:tabs>
        <w:jc w:val="center"/>
        <w:rPr>
          <w:sz w:val="22"/>
          <w:szCs w:val="22"/>
          <w:lang w:val="fr-FR"/>
        </w:rPr>
      </w:pPr>
      <w:r w:rsidRPr="009D3504">
        <w:rPr>
          <w:sz w:val="22"/>
          <w:szCs w:val="22"/>
          <w:lang w:val="fr-FR"/>
        </w:rPr>
        <w:t>(</w:t>
      </w:r>
      <w:r w:rsidR="007B4D69" w:rsidRPr="009D3504">
        <w:rPr>
          <w:sz w:val="22"/>
          <w:szCs w:val="22"/>
          <w:lang w:val="fr-FR"/>
        </w:rPr>
        <w:t>P</w:t>
      </w:r>
      <w:r w:rsidRPr="009D3504">
        <w:rPr>
          <w:sz w:val="22"/>
          <w:szCs w:val="22"/>
          <w:lang w:val="fr-FR"/>
        </w:rPr>
        <w:t>aragraphe 3</w:t>
      </w:r>
      <w:r w:rsidR="007B4D69" w:rsidRPr="009D3504">
        <w:rPr>
          <w:sz w:val="22"/>
          <w:szCs w:val="22"/>
          <w:lang w:val="fr-FR"/>
        </w:rPr>
        <w:t>(</w:t>
      </w:r>
      <w:r w:rsidRPr="009D3504">
        <w:rPr>
          <w:sz w:val="22"/>
          <w:szCs w:val="22"/>
          <w:lang w:val="fr-FR"/>
        </w:rPr>
        <w:t>b)</w:t>
      </w:r>
      <w:r w:rsidR="00315A23" w:rsidRPr="009D3504">
        <w:rPr>
          <w:sz w:val="22"/>
          <w:szCs w:val="22"/>
          <w:lang w:val="fr-FR"/>
        </w:rPr>
        <w:t>(</w:t>
      </w:r>
      <w:r w:rsidRPr="009D3504">
        <w:rPr>
          <w:sz w:val="22"/>
          <w:szCs w:val="22"/>
          <w:lang w:val="fr-FR"/>
        </w:rPr>
        <w:t>iv) des Règles d</w:t>
      </w:r>
      <w:r w:rsidR="006B6B08" w:rsidRPr="009D3504">
        <w:rPr>
          <w:sz w:val="22"/>
          <w:szCs w:val="22"/>
          <w:lang w:val="fr-FR"/>
        </w:rPr>
        <w:t>’</w:t>
      </w:r>
      <w:r w:rsidRPr="009D3504">
        <w:rPr>
          <w:sz w:val="22"/>
          <w:szCs w:val="22"/>
          <w:lang w:val="fr-FR"/>
        </w:rPr>
        <w:t>application)</w:t>
      </w:r>
    </w:p>
    <w:p w14:paraId="10B358BA" w14:textId="77777777" w:rsidR="000D517F" w:rsidRPr="009D3504" w:rsidRDefault="000D517F">
      <w:pPr>
        <w:pStyle w:val="Header"/>
        <w:tabs>
          <w:tab w:val="clear" w:pos="4536"/>
          <w:tab w:val="clear" w:pos="9072"/>
        </w:tabs>
        <w:spacing w:line="360" w:lineRule="auto"/>
        <w:rPr>
          <w:sz w:val="22"/>
          <w:szCs w:val="22"/>
          <w:lang w:val="fr-FR"/>
        </w:rPr>
      </w:pPr>
    </w:p>
    <w:p w14:paraId="4B5F9FF3" w14:textId="302A6171" w:rsidR="000D517F" w:rsidRPr="009D3504" w:rsidRDefault="000D517F" w:rsidP="364E5334">
      <w:pPr>
        <w:spacing w:line="360" w:lineRule="auto"/>
        <w:ind w:left="567" w:hanging="567"/>
        <w:rPr>
          <w:i/>
          <w:iCs/>
          <w:sz w:val="22"/>
          <w:szCs w:val="22"/>
          <w:lang w:val="fr-FR"/>
        </w:rPr>
      </w:pPr>
      <w:r w:rsidRPr="009D3504">
        <w:rPr>
          <w:sz w:val="22"/>
          <w:szCs w:val="22"/>
          <w:lang w:val="fr-FR"/>
        </w:rPr>
        <w:t>[1</w:t>
      </w:r>
      <w:r w:rsidR="00FC333E" w:rsidRPr="009D3504">
        <w:rPr>
          <w:sz w:val="22"/>
          <w:szCs w:val="22"/>
          <w:lang w:val="fr-FR"/>
        </w:rPr>
        <w:t>4</w:t>
      </w:r>
      <w:r w:rsidRPr="009D3504">
        <w:rPr>
          <w:sz w:val="22"/>
          <w:szCs w:val="22"/>
          <w:lang w:val="fr-FR"/>
        </w:rPr>
        <w:t>.]</w:t>
      </w:r>
      <w:r w:rsidRPr="009D3504">
        <w:rPr>
          <w:sz w:val="22"/>
          <w:szCs w:val="22"/>
          <w:lang w:val="fr-FR"/>
        </w:rPr>
        <w:tab/>
        <w:t xml:space="preserve">Le requérant choisit de faire statuer sur le litige </w:t>
      </w:r>
      <w:r w:rsidRPr="009D3504">
        <w:rPr>
          <w:i/>
          <w:iCs/>
          <w:color w:val="FF0000"/>
          <w:sz w:val="22"/>
          <w:szCs w:val="22"/>
          <w:lang w:val="fr-FR"/>
        </w:rPr>
        <w:t>[un expert unique</w:t>
      </w:r>
      <w:r w:rsidR="00705AFE" w:rsidRPr="009D3504">
        <w:rPr>
          <w:i/>
          <w:iCs/>
          <w:color w:val="FF0000"/>
          <w:sz w:val="22"/>
          <w:szCs w:val="22"/>
          <w:lang w:val="fr-FR"/>
        </w:rPr>
        <w:t xml:space="preserve"> </w:t>
      </w:r>
      <w:r w:rsidR="00705AFE" w:rsidRPr="009D3504">
        <w:rPr>
          <w:b/>
          <w:bCs/>
          <w:i/>
          <w:iCs/>
          <w:color w:val="FF0000"/>
          <w:sz w:val="22"/>
          <w:szCs w:val="22"/>
          <w:u w:val="single"/>
          <w:lang w:val="fr-FR"/>
        </w:rPr>
        <w:t xml:space="preserve">– ou - </w:t>
      </w:r>
      <w:r w:rsidRPr="009D3504">
        <w:rPr>
          <w:i/>
          <w:iCs/>
          <w:color w:val="FF0000"/>
          <w:sz w:val="22"/>
          <w:szCs w:val="22"/>
          <w:lang w:val="fr-FR"/>
        </w:rPr>
        <w:t>une commission administrative composée de trois membres].</w:t>
      </w:r>
    </w:p>
    <w:p w14:paraId="2E8818F3" w14:textId="77777777" w:rsidR="000D517F" w:rsidRPr="009D3504" w:rsidRDefault="000D517F">
      <w:pPr>
        <w:spacing w:line="360" w:lineRule="auto"/>
        <w:rPr>
          <w:sz w:val="22"/>
          <w:szCs w:val="22"/>
          <w:lang w:val="fr-FR"/>
        </w:rPr>
      </w:pPr>
    </w:p>
    <w:p w14:paraId="3631FCCB" w14:textId="5E1F2C15" w:rsidR="000D517F" w:rsidRPr="009D3504" w:rsidRDefault="000D517F">
      <w:pPr>
        <w:pStyle w:val="BodyText2"/>
        <w:spacing w:line="360" w:lineRule="auto"/>
        <w:ind w:left="567"/>
        <w:rPr>
          <w:color w:val="FF0000"/>
          <w:sz w:val="22"/>
          <w:szCs w:val="22"/>
          <w:lang w:val="fr-FR"/>
        </w:rPr>
      </w:pPr>
      <w:r w:rsidRPr="009D3504">
        <w:rPr>
          <w:color w:val="FF0000"/>
          <w:sz w:val="22"/>
          <w:szCs w:val="22"/>
          <w:lang w:val="fr-FR"/>
        </w:rPr>
        <w:t>[Si le requérant opte pour une commission administrative de trois membres, le requérant est tenu d</w:t>
      </w:r>
      <w:r w:rsidR="006B6B08" w:rsidRPr="009D3504">
        <w:rPr>
          <w:color w:val="FF0000"/>
          <w:sz w:val="22"/>
          <w:szCs w:val="22"/>
          <w:lang w:val="fr-FR"/>
        </w:rPr>
        <w:t>’</w:t>
      </w:r>
      <w:r w:rsidRPr="009D3504">
        <w:rPr>
          <w:color w:val="FF0000"/>
          <w:sz w:val="22"/>
          <w:szCs w:val="22"/>
          <w:lang w:val="fr-FR"/>
        </w:rPr>
        <w:t>indiquer les noms de trois personnes</w:t>
      </w:r>
      <w:r w:rsidR="00705AFE" w:rsidRPr="009D3504">
        <w:rPr>
          <w:color w:val="FF0000"/>
          <w:sz w:val="22"/>
          <w:szCs w:val="22"/>
          <w:lang w:val="fr-FR"/>
        </w:rPr>
        <w:t xml:space="preserve"> </w:t>
      </w:r>
      <w:r w:rsidR="00705AFE" w:rsidRPr="009D3504">
        <w:rPr>
          <w:b/>
          <w:bCs/>
          <w:color w:val="FF0000"/>
          <w:sz w:val="22"/>
          <w:szCs w:val="22"/>
          <w:u w:val="single"/>
          <w:lang w:val="fr-FR"/>
        </w:rPr>
        <w:t>par ordre de préférence</w:t>
      </w:r>
      <w:r w:rsidRPr="009D3504">
        <w:rPr>
          <w:color w:val="FF0000"/>
          <w:sz w:val="22"/>
          <w:szCs w:val="22"/>
          <w:lang w:val="fr-FR"/>
        </w:rPr>
        <w:t>,</w:t>
      </w:r>
      <w:r w:rsidRPr="009D3504">
        <w:rPr>
          <w:b/>
          <w:color w:val="FF0000"/>
          <w:sz w:val="22"/>
          <w:szCs w:val="22"/>
          <w:lang w:val="fr-FR"/>
        </w:rPr>
        <w:t xml:space="preserve"> </w:t>
      </w:r>
      <w:r w:rsidRPr="009D3504">
        <w:rPr>
          <w:color w:val="FF0000"/>
          <w:sz w:val="22"/>
          <w:szCs w:val="22"/>
          <w:lang w:val="fr-FR"/>
        </w:rPr>
        <w:t>parmi lesquelles le Centre s</w:t>
      </w:r>
      <w:r w:rsidR="006B6B08" w:rsidRPr="009D3504">
        <w:rPr>
          <w:color w:val="FF0000"/>
          <w:sz w:val="22"/>
          <w:szCs w:val="22"/>
          <w:lang w:val="fr-FR"/>
        </w:rPr>
        <w:t>’</w:t>
      </w:r>
      <w:r w:rsidRPr="009D3504">
        <w:rPr>
          <w:color w:val="FF0000"/>
          <w:sz w:val="22"/>
          <w:szCs w:val="22"/>
          <w:lang w:val="fr-FR"/>
        </w:rPr>
        <w:t>efforcera de nommer l</w:t>
      </w:r>
      <w:r w:rsidR="006B6B08" w:rsidRPr="009D3504">
        <w:rPr>
          <w:color w:val="FF0000"/>
          <w:sz w:val="22"/>
          <w:szCs w:val="22"/>
          <w:lang w:val="fr-FR"/>
        </w:rPr>
        <w:t>’</w:t>
      </w:r>
      <w:r w:rsidRPr="009D3504">
        <w:rPr>
          <w:color w:val="FF0000"/>
          <w:sz w:val="22"/>
          <w:szCs w:val="22"/>
          <w:lang w:val="fr-FR"/>
        </w:rPr>
        <w:t>une d</w:t>
      </w:r>
      <w:r w:rsidR="006B6B08" w:rsidRPr="009D3504">
        <w:rPr>
          <w:color w:val="FF0000"/>
          <w:sz w:val="22"/>
          <w:szCs w:val="22"/>
          <w:lang w:val="fr-FR"/>
        </w:rPr>
        <w:t>’</w:t>
      </w:r>
      <w:r w:rsidRPr="009D3504">
        <w:rPr>
          <w:color w:val="FF0000"/>
          <w:sz w:val="22"/>
          <w:szCs w:val="22"/>
          <w:lang w:val="fr-FR"/>
        </w:rPr>
        <w:t>elles comme membre de la commission administrative conformément au paragraphe 6 des Règles d</w:t>
      </w:r>
      <w:r w:rsidR="006B6B08" w:rsidRPr="009D3504">
        <w:rPr>
          <w:color w:val="FF0000"/>
          <w:sz w:val="22"/>
          <w:szCs w:val="22"/>
          <w:lang w:val="fr-FR"/>
        </w:rPr>
        <w:t>’</w:t>
      </w:r>
      <w:r w:rsidRPr="009D3504">
        <w:rPr>
          <w:color w:val="FF0000"/>
          <w:sz w:val="22"/>
          <w:szCs w:val="22"/>
          <w:lang w:val="fr-FR"/>
        </w:rPr>
        <w:t>application et au paragraphe </w:t>
      </w:r>
      <w:r w:rsidR="00705AFE" w:rsidRPr="009D3504">
        <w:rPr>
          <w:color w:val="FF0000"/>
          <w:sz w:val="22"/>
          <w:szCs w:val="22"/>
          <w:lang w:val="fr-FR"/>
        </w:rPr>
        <w:t>8</w:t>
      </w:r>
      <w:r w:rsidRPr="009D3504">
        <w:rPr>
          <w:color w:val="FF0000"/>
          <w:sz w:val="22"/>
          <w:szCs w:val="22"/>
          <w:lang w:val="fr-FR"/>
        </w:rPr>
        <w:t xml:space="preserve"> des Règles supplémentaires.  Les noms des trois personnes proposées peuvent être choisis sur la liste du Centre publiée à l</w:t>
      </w:r>
      <w:r w:rsidR="006B6B08" w:rsidRPr="009D3504">
        <w:rPr>
          <w:color w:val="FF0000"/>
          <w:sz w:val="22"/>
          <w:szCs w:val="22"/>
          <w:lang w:val="fr-FR"/>
        </w:rPr>
        <w:t>’</w:t>
      </w:r>
      <w:r w:rsidRPr="009D3504">
        <w:rPr>
          <w:color w:val="FF0000"/>
          <w:sz w:val="22"/>
          <w:szCs w:val="22"/>
          <w:lang w:val="fr-FR"/>
        </w:rPr>
        <w:t xml:space="preserve">adresse : </w:t>
      </w:r>
      <w:r w:rsidR="00705AFE" w:rsidRPr="009D3504">
        <w:rPr>
          <w:color w:val="FF0000"/>
          <w:sz w:val="22"/>
          <w:szCs w:val="22"/>
          <w:lang w:val="fr-FR"/>
        </w:rPr>
        <w:t>https://www.wipo.int/amc/en/domains/panel/panelists.jsp</w:t>
      </w:r>
      <w:r w:rsidRPr="009D3504">
        <w:rPr>
          <w:color w:val="FF0000"/>
          <w:sz w:val="22"/>
          <w:szCs w:val="22"/>
          <w:lang w:val="fr-FR"/>
        </w:rPr>
        <w:t xml:space="preserve">] </w:t>
      </w:r>
    </w:p>
    <w:p w14:paraId="36BBBB68" w14:textId="77777777" w:rsidR="000D517F" w:rsidRPr="009D3504" w:rsidRDefault="000D517F">
      <w:pPr>
        <w:pStyle w:val="Header"/>
        <w:tabs>
          <w:tab w:val="clear" w:pos="4536"/>
          <w:tab w:val="clear" w:pos="9072"/>
        </w:tabs>
        <w:rPr>
          <w:sz w:val="22"/>
          <w:szCs w:val="22"/>
          <w:lang w:val="fr-FR"/>
        </w:rPr>
      </w:pPr>
    </w:p>
    <w:p w14:paraId="5B115F71" w14:textId="77777777" w:rsidR="000D517F" w:rsidRPr="009D3504" w:rsidRDefault="000D517F">
      <w:pPr>
        <w:spacing w:line="360" w:lineRule="auto"/>
        <w:rPr>
          <w:sz w:val="22"/>
          <w:szCs w:val="22"/>
          <w:lang w:val="fr-FR"/>
        </w:rPr>
      </w:pPr>
    </w:p>
    <w:p w14:paraId="44876A03" w14:textId="77777777" w:rsidR="000D517F" w:rsidRPr="009D3504" w:rsidRDefault="000D517F">
      <w:pPr>
        <w:pStyle w:val="Heading4"/>
        <w:rPr>
          <w:b w:val="0"/>
          <w:sz w:val="22"/>
          <w:szCs w:val="22"/>
          <w:u w:val="none"/>
          <w:lang w:val="fr-FR"/>
        </w:rPr>
      </w:pPr>
      <w:r w:rsidRPr="009D3504">
        <w:rPr>
          <w:sz w:val="22"/>
          <w:szCs w:val="22"/>
          <w:u w:val="none"/>
          <w:lang w:val="fr-FR"/>
        </w:rPr>
        <w:t>I</w:t>
      </w:r>
      <w:r w:rsidR="00FC333E" w:rsidRPr="009D3504">
        <w:rPr>
          <w:sz w:val="22"/>
          <w:szCs w:val="22"/>
          <w:u w:val="none"/>
          <w:lang w:val="fr-FR"/>
        </w:rPr>
        <w:t>X</w:t>
      </w:r>
      <w:r w:rsidRPr="009D3504">
        <w:rPr>
          <w:sz w:val="22"/>
          <w:szCs w:val="22"/>
          <w:u w:val="none"/>
          <w:lang w:val="fr-FR"/>
        </w:rPr>
        <w:t xml:space="preserve">.  </w:t>
      </w:r>
      <w:r w:rsidRPr="009D3504">
        <w:rPr>
          <w:sz w:val="22"/>
          <w:szCs w:val="22"/>
          <w:lang w:val="fr-FR"/>
        </w:rPr>
        <w:t>For</w:t>
      </w:r>
      <w:r w:rsidRPr="009D3504">
        <w:rPr>
          <w:b w:val="0"/>
          <w:sz w:val="22"/>
          <w:szCs w:val="22"/>
          <w:u w:val="none"/>
          <w:lang w:val="fr-FR"/>
        </w:rPr>
        <w:t xml:space="preserve">  </w:t>
      </w:r>
    </w:p>
    <w:p w14:paraId="19FAC783" w14:textId="77777777" w:rsidR="000D517F" w:rsidRPr="009D3504" w:rsidRDefault="000D517F">
      <w:pPr>
        <w:pStyle w:val="Heading4"/>
        <w:rPr>
          <w:b w:val="0"/>
          <w:sz w:val="22"/>
          <w:szCs w:val="22"/>
          <w:u w:val="none"/>
          <w:lang w:val="fr-FR"/>
        </w:rPr>
      </w:pPr>
      <w:r w:rsidRPr="009D3504">
        <w:rPr>
          <w:b w:val="0"/>
          <w:sz w:val="22"/>
          <w:szCs w:val="22"/>
          <w:u w:val="none"/>
          <w:lang w:val="fr-FR"/>
        </w:rPr>
        <w:t>(</w:t>
      </w:r>
      <w:r w:rsidR="007B4D69" w:rsidRPr="009D3504">
        <w:rPr>
          <w:b w:val="0"/>
          <w:sz w:val="22"/>
          <w:szCs w:val="22"/>
          <w:u w:val="none"/>
          <w:lang w:val="fr-FR"/>
        </w:rPr>
        <w:t>P</w:t>
      </w:r>
      <w:r w:rsidRPr="009D3504">
        <w:rPr>
          <w:b w:val="0"/>
          <w:sz w:val="22"/>
          <w:szCs w:val="22"/>
          <w:u w:val="none"/>
          <w:lang w:val="fr-FR"/>
        </w:rPr>
        <w:t>aragraphe 3</w:t>
      </w:r>
      <w:r w:rsidR="007B4D69" w:rsidRPr="009D3504">
        <w:rPr>
          <w:b w:val="0"/>
          <w:sz w:val="22"/>
          <w:szCs w:val="22"/>
          <w:u w:val="none"/>
          <w:lang w:val="fr-FR"/>
        </w:rPr>
        <w:t>(</w:t>
      </w:r>
      <w:r w:rsidRPr="009D3504">
        <w:rPr>
          <w:b w:val="0"/>
          <w:sz w:val="22"/>
          <w:szCs w:val="22"/>
          <w:u w:val="none"/>
          <w:lang w:val="fr-FR"/>
        </w:rPr>
        <w:t>b)</w:t>
      </w:r>
      <w:r w:rsidR="007B4D69" w:rsidRPr="009D3504">
        <w:rPr>
          <w:b w:val="0"/>
          <w:sz w:val="22"/>
          <w:szCs w:val="22"/>
          <w:u w:val="none"/>
          <w:lang w:val="fr-FR"/>
        </w:rPr>
        <w:t>(</w:t>
      </w:r>
      <w:r w:rsidRPr="009D3504">
        <w:rPr>
          <w:b w:val="0"/>
          <w:sz w:val="22"/>
          <w:szCs w:val="22"/>
          <w:u w:val="none"/>
          <w:lang w:val="fr-FR"/>
        </w:rPr>
        <w:t>xii) des Règles d</w:t>
      </w:r>
      <w:r w:rsidR="006B6B08" w:rsidRPr="009D3504">
        <w:rPr>
          <w:b w:val="0"/>
          <w:sz w:val="22"/>
          <w:szCs w:val="22"/>
          <w:u w:val="none"/>
          <w:lang w:val="fr-FR"/>
        </w:rPr>
        <w:t>’</w:t>
      </w:r>
      <w:r w:rsidRPr="009D3504">
        <w:rPr>
          <w:b w:val="0"/>
          <w:sz w:val="22"/>
          <w:szCs w:val="22"/>
          <w:u w:val="none"/>
          <w:lang w:val="fr-FR"/>
        </w:rPr>
        <w:t>application)</w:t>
      </w:r>
    </w:p>
    <w:p w14:paraId="44C4BEF0" w14:textId="77777777" w:rsidR="000D517F" w:rsidRPr="009D3504" w:rsidRDefault="000D517F">
      <w:pPr>
        <w:spacing w:line="360" w:lineRule="auto"/>
        <w:rPr>
          <w:sz w:val="22"/>
          <w:szCs w:val="22"/>
          <w:lang w:val="fr-FR"/>
        </w:rPr>
      </w:pPr>
    </w:p>
    <w:p w14:paraId="4ADDC891" w14:textId="020CF2B6" w:rsidR="000D517F" w:rsidRPr="009D3504" w:rsidRDefault="000D517F" w:rsidP="2AB80CBD">
      <w:pPr>
        <w:spacing w:line="360" w:lineRule="auto"/>
        <w:ind w:left="567" w:hanging="567"/>
        <w:rPr>
          <w:i/>
          <w:iCs/>
          <w:color w:val="FF0000"/>
          <w:sz w:val="22"/>
          <w:szCs w:val="22"/>
          <w:lang w:val="fr-FR"/>
        </w:rPr>
      </w:pPr>
      <w:r w:rsidRPr="009D3504">
        <w:rPr>
          <w:sz w:val="22"/>
          <w:szCs w:val="22"/>
          <w:lang w:val="fr-FR"/>
        </w:rPr>
        <w:t>[1</w:t>
      </w:r>
      <w:r w:rsidR="00FC333E" w:rsidRPr="009D3504">
        <w:rPr>
          <w:sz w:val="22"/>
          <w:szCs w:val="22"/>
          <w:lang w:val="fr-FR"/>
        </w:rPr>
        <w:t>5</w:t>
      </w:r>
      <w:r w:rsidRPr="009D3504">
        <w:rPr>
          <w:sz w:val="22"/>
          <w:szCs w:val="22"/>
          <w:lang w:val="fr-FR"/>
        </w:rPr>
        <w:t>.]</w:t>
      </w:r>
      <w:r w:rsidRPr="009D3504">
        <w:rPr>
          <w:sz w:val="22"/>
          <w:szCs w:val="22"/>
          <w:lang w:val="fr-FR"/>
        </w:rPr>
        <w:tab/>
        <w:t>Conformément au paragraphe 3</w:t>
      </w:r>
      <w:r w:rsidR="007B4D69" w:rsidRPr="009D3504">
        <w:rPr>
          <w:sz w:val="22"/>
          <w:szCs w:val="22"/>
          <w:lang w:val="fr-FR"/>
        </w:rPr>
        <w:t>(</w:t>
      </w:r>
      <w:r w:rsidRPr="009D3504">
        <w:rPr>
          <w:sz w:val="22"/>
          <w:szCs w:val="22"/>
          <w:lang w:val="fr-FR"/>
        </w:rPr>
        <w:t>b)</w:t>
      </w:r>
      <w:r w:rsidR="007B4D69" w:rsidRPr="009D3504">
        <w:rPr>
          <w:sz w:val="22"/>
          <w:szCs w:val="22"/>
          <w:lang w:val="fr-FR"/>
        </w:rPr>
        <w:t>(</w:t>
      </w:r>
      <w:r w:rsidRPr="009D3504">
        <w:rPr>
          <w:sz w:val="22"/>
          <w:szCs w:val="22"/>
          <w:lang w:val="fr-FR"/>
        </w:rPr>
        <w:t>xii) des Règles d</w:t>
      </w:r>
      <w:r w:rsidR="006B6B08" w:rsidRPr="009D3504">
        <w:rPr>
          <w:sz w:val="22"/>
          <w:szCs w:val="22"/>
          <w:lang w:val="fr-FR"/>
        </w:rPr>
        <w:t>’</w:t>
      </w:r>
      <w:r w:rsidRPr="009D3504">
        <w:rPr>
          <w:sz w:val="22"/>
          <w:szCs w:val="22"/>
          <w:lang w:val="fr-FR"/>
        </w:rPr>
        <w:t>application, le requérant acceptera, en ce qui concerne toutes contestations de la part du défendeur d</w:t>
      </w:r>
      <w:r w:rsidR="006B6B08" w:rsidRPr="009D3504">
        <w:rPr>
          <w:sz w:val="22"/>
          <w:szCs w:val="22"/>
          <w:lang w:val="fr-FR"/>
        </w:rPr>
        <w:t>’</w:t>
      </w:r>
      <w:r w:rsidRPr="009D3504">
        <w:rPr>
          <w:sz w:val="22"/>
          <w:szCs w:val="22"/>
          <w:lang w:val="fr-FR"/>
        </w:rPr>
        <w:t xml:space="preserve">une décision rendue par la commission administrative ordonnant le transfert ou la </w:t>
      </w:r>
      <w:r w:rsidR="67E0BA3A" w:rsidRPr="009D3504">
        <w:rPr>
          <w:sz w:val="22"/>
          <w:szCs w:val="22"/>
          <w:lang w:val="fr-FR"/>
        </w:rPr>
        <w:t>suppression</w:t>
      </w:r>
      <w:r w:rsidRPr="009D3504">
        <w:rPr>
          <w:sz w:val="22"/>
          <w:szCs w:val="22"/>
          <w:lang w:val="fr-FR"/>
        </w:rPr>
        <w:t xml:space="preserve"> de l</w:t>
      </w:r>
      <w:r w:rsidR="006B6B08" w:rsidRPr="009D3504">
        <w:rPr>
          <w:sz w:val="22"/>
          <w:szCs w:val="22"/>
          <w:lang w:val="fr-FR"/>
        </w:rPr>
        <w:t>’</w:t>
      </w:r>
      <w:r w:rsidRPr="009D3504">
        <w:rPr>
          <w:sz w:val="22"/>
          <w:szCs w:val="22"/>
          <w:lang w:val="fr-FR"/>
        </w:rPr>
        <w:t>enregistrement du</w:t>
      </w:r>
      <w:r w:rsidR="006A7597" w:rsidRPr="009D3504">
        <w:rPr>
          <w:sz w:val="22"/>
          <w:szCs w:val="22"/>
          <w:lang w:val="fr-FR"/>
        </w:rPr>
        <w:t>(des)</w:t>
      </w:r>
      <w:r w:rsidRPr="009D3504">
        <w:rPr>
          <w:sz w:val="22"/>
          <w:szCs w:val="22"/>
          <w:lang w:val="fr-FR"/>
        </w:rPr>
        <w:t xml:space="preserve"> nom</w:t>
      </w:r>
      <w:r w:rsidR="006A7597" w:rsidRPr="009D3504">
        <w:rPr>
          <w:sz w:val="22"/>
          <w:szCs w:val="22"/>
          <w:lang w:val="fr-FR"/>
        </w:rPr>
        <w:t>(</w:t>
      </w:r>
      <w:r w:rsidRPr="009D3504">
        <w:rPr>
          <w:sz w:val="22"/>
          <w:szCs w:val="22"/>
          <w:lang w:val="fr-FR"/>
        </w:rPr>
        <w:t>s</w:t>
      </w:r>
      <w:r w:rsidR="006A7597" w:rsidRPr="009D3504">
        <w:rPr>
          <w:sz w:val="22"/>
          <w:szCs w:val="22"/>
          <w:lang w:val="fr-FR"/>
        </w:rPr>
        <w:t>)</w:t>
      </w:r>
      <w:r w:rsidRPr="009D3504">
        <w:rPr>
          <w:sz w:val="22"/>
          <w:szCs w:val="22"/>
          <w:lang w:val="fr-FR"/>
        </w:rPr>
        <w:t xml:space="preserve"> de domaine qui fait</w:t>
      </w:r>
      <w:r w:rsidR="006A7597" w:rsidRPr="009D3504">
        <w:rPr>
          <w:sz w:val="22"/>
          <w:szCs w:val="22"/>
          <w:lang w:val="fr-FR"/>
        </w:rPr>
        <w:t>(</w:t>
      </w:r>
      <w:r w:rsidRPr="009D3504">
        <w:rPr>
          <w:sz w:val="22"/>
          <w:szCs w:val="22"/>
          <w:lang w:val="fr-FR"/>
        </w:rPr>
        <w:t>font</w:t>
      </w:r>
      <w:r w:rsidR="006A7597" w:rsidRPr="009D3504">
        <w:rPr>
          <w:sz w:val="22"/>
          <w:szCs w:val="22"/>
          <w:lang w:val="fr-FR"/>
        </w:rPr>
        <w:t>)</w:t>
      </w:r>
      <w:r w:rsidRPr="009D3504">
        <w:rPr>
          <w:sz w:val="22"/>
          <w:szCs w:val="22"/>
          <w:lang w:val="fr-FR"/>
        </w:rPr>
        <w:t xml:space="preserve"> l</w:t>
      </w:r>
      <w:r w:rsidR="006B6B08" w:rsidRPr="009D3504">
        <w:rPr>
          <w:sz w:val="22"/>
          <w:szCs w:val="22"/>
          <w:lang w:val="fr-FR"/>
        </w:rPr>
        <w:t>’</w:t>
      </w:r>
      <w:r w:rsidRPr="009D3504">
        <w:rPr>
          <w:sz w:val="22"/>
          <w:szCs w:val="22"/>
          <w:lang w:val="fr-FR"/>
        </w:rPr>
        <w:t>objet de la plainte, la compétence des tribunaux</w:t>
      </w:r>
      <w:r w:rsidRPr="009D3504">
        <w:rPr>
          <w:i/>
          <w:iCs/>
          <w:sz w:val="22"/>
          <w:szCs w:val="22"/>
          <w:lang w:val="fr-FR"/>
        </w:rPr>
        <w:t xml:space="preserve"> </w:t>
      </w:r>
      <w:r w:rsidRPr="009D3504">
        <w:rPr>
          <w:i/>
          <w:iCs/>
          <w:color w:val="FF0000"/>
          <w:sz w:val="22"/>
          <w:szCs w:val="22"/>
          <w:lang w:val="fr-FR"/>
        </w:rPr>
        <w:t>[indiquer un des lieux suivants </w:t>
      </w:r>
      <w:r w:rsidRPr="009D3504">
        <w:rPr>
          <w:b/>
          <w:bCs/>
          <w:i/>
          <w:iCs/>
          <w:color w:val="FF0000"/>
          <w:sz w:val="22"/>
          <w:szCs w:val="22"/>
          <w:lang w:val="fr-FR"/>
        </w:rPr>
        <w:t>:</w:t>
      </w:r>
      <w:r w:rsidR="006A7597" w:rsidRPr="009D3504">
        <w:rPr>
          <w:b/>
          <w:bCs/>
          <w:i/>
          <w:iCs/>
          <w:color w:val="FF0000"/>
          <w:sz w:val="22"/>
          <w:szCs w:val="22"/>
          <w:lang w:val="fr-FR"/>
        </w:rPr>
        <w:t>]</w:t>
      </w:r>
      <w:r w:rsidRPr="009D3504">
        <w:rPr>
          <w:i/>
          <w:iCs/>
          <w:color w:val="FF0000"/>
          <w:sz w:val="22"/>
          <w:szCs w:val="22"/>
          <w:lang w:val="fr-FR"/>
        </w:rPr>
        <w:t xml:space="preserve"> </w:t>
      </w:r>
    </w:p>
    <w:p w14:paraId="3964322D" w14:textId="77777777" w:rsidR="000D517F" w:rsidRPr="009D3504" w:rsidRDefault="000D517F">
      <w:pPr>
        <w:spacing w:line="360" w:lineRule="auto"/>
        <w:ind w:left="567" w:hanging="567"/>
        <w:rPr>
          <w:i/>
          <w:iCs/>
          <w:sz w:val="22"/>
          <w:szCs w:val="22"/>
          <w:lang w:val="fr-FR"/>
        </w:rPr>
      </w:pPr>
    </w:p>
    <w:p w14:paraId="024993B8" w14:textId="5BB4986A" w:rsidR="00705AFE" w:rsidRPr="009D3504" w:rsidRDefault="006B6B08" w:rsidP="00705AFE">
      <w:pPr>
        <w:pStyle w:val="ListParagraph"/>
        <w:numPr>
          <w:ilvl w:val="0"/>
          <w:numId w:val="21"/>
        </w:numPr>
        <w:spacing w:line="360" w:lineRule="auto"/>
        <w:rPr>
          <w:sz w:val="22"/>
          <w:szCs w:val="22"/>
          <w:lang w:val="fr-FR"/>
        </w:rPr>
      </w:pPr>
      <w:r w:rsidRPr="009D3504">
        <w:rPr>
          <w:sz w:val="22"/>
          <w:szCs w:val="22"/>
          <w:lang w:val="fr-FR"/>
        </w:rPr>
        <w:t>“</w:t>
      </w:r>
      <w:r w:rsidR="000D517F" w:rsidRPr="009D3504">
        <w:rPr>
          <w:sz w:val="22"/>
          <w:szCs w:val="22"/>
          <w:lang w:val="fr-FR"/>
        </w:rPr>
        <w:t>où l</w:t>
      </w:r>
      <w:r w:rsidRPr="009D3504">
        <w:rPr>
          <w:sz w:val="22"/>
          <w:szCs w:val="22"/>
          <w:lang w:val="fr-FR"/>
        </w:rPr>
        <w:t>’</w:t>
      </w:r>
      <w:r w:rsidR="000D517F" w:rsidRPr="009D3504">
        <w:rPr>
          <w:sz w:val="22"/>
          <w:szCs w:val="22"/>
          <w:lang w:val="fr-FR"/>
        </w:rPr>
        <w:t>unité d</w:t>
      </w:r>
      <w:r w:rsidRPr="009D3504">
        <w:rPr>
          <w:sz w:val="22"/>
          <w:szCs w:val="22"/>
          <w:lang w:val="fr-FR"/>
        </w:rPr>
        <w:t>’</w:t>
      </w:r>
      <w:r w:rsidR="000D517F" w:rsidRPr="009D3504">
        <w:rPr>
          <w:sz w:val="22"/>
          <w:szCs w:val="22"/>
          <w:lang w:val="fr-FR"/>
        </w:rPr>
        <w:t>enregistrement a son siège</w:t>
      </w:r>
      <w:r w:rsidRPr="009D3504">
        <w:rPr>
          <w:sz w:val="22"/>
          <w:szCs w:val="22"/>
          <w:lang w:val="fr-FR"/>
        </w:rPr>
        <w:t>”</w:t>
      </w:r>
      <w:r w:rsidR="000D517F" w:rsidRPr="009D3504">
        <w:rPr>
          <w:sz w:val="22"/>
          <w:szCs w:val="22"/>
          <w:lang w:val="fr-FR"/>
        </w:rPr>
        <w:t xml:space="preserve"> </w:t>
      </w:r>
    </w:p>
    <w:p w14:paraId="2DBEE304" w14:textId="77777777" w:rsidR="00705AFE" w:rsidRPr="009D3504" w:rsidRDefault="00705AFE" w:rsidP="00705AFE">
      <w:pPr>
        <w:spacing w:line="360" w:lineRule="auto"/>
        <w:ind w:left="567"/>
        <w:rPr>
          <w:iCs/>
          <w:sz w:val="22"/>
          <w:szCs w:val="22"/>
          <w:lang w:val="fr-FR"/>
        </w:rPr>
      </w:pPr>
    </w:p>
    <w:p w14:paraId="53E5B779" w14:textId="306082EE" w:rsidR="000D517F" w:rsidRPr="009D3504" w:rsidRDefault="006A7597" w:rsidP="00705AFE">
      <w:pPr>
        <w:spacing w:line="360" w:lineRule="auto"/>
        <w:ind w:left="567"/>
        <w:rPr>
          <w:iCs/>
          <w:color w:val="FF0000"/>
          <w:sz w:val="22"/>
          <w:szCs w:val="22"/>
          <w:lang w:val="fr-FR"/>
        </w:rPr>
      </w:pPr>
      <w:r w:rsidRPr="009D3504">
        <w:rPr>
          <w:iCs/>
          <w:color w:val="FF0000"/>
          <w:sz w:val="22"/>
          <w:szCs w:val="22"/>
          <w:lang w:val="fr-FR"/>
        </w:rPr>
        <w:t xml:space="preserve">- </w:t>
      </w:r>
      <w:r w:rsidR="000D517F" w:rsidRPr="009D3504">
        <w:rPr>
          <w:b/>
          <w:iCs/>
          <w:color w:val="FF0000"/>
          <w:sz w:val="22"/>
          <w:szCs w:val="22"/>
          <w:lang w:val="fr-FR"/>
        </w:rPr>
        <w:t>ou</w:t>
      </w:r>
      <w:r w:rsidRPr="009D3504">
        <w:rPr>
          <w:iCs/>
          <w:color w:val="FF0000"/>
          <w:sz w:val="22"/>
          <w:szCs w:val="22"/>
          <w:lang w:val="fr-FR"/>
        </w:rPr>
        <w:t xml:space="preserve"> - </w:t>
      </w:r>
    </w:p>
    <w:p w14:paraId="2EBC6F9B" w14:textId="77777777" w:rsidR="000D517F" w:rsidRPr="009D3504" w:rsidRDefault="000D517F">
      <w:pPr>
        <w:spacing w:line="360" w:lineRule="auto"/>
        <w:ind w:left="567"/>
        <w:rPr>
          <w:iCs/>
          <w:sz w:val="22"/>
          <w:szCs w:val="22"/>
          <w:lang w:val="fr-FR"/>
        </w:rPr>
      </w:pPr>
    </w:p>
    <w:p w14:paraId="31047A5A" w14:textId="14BD9CD0" w:rsidR="006A7597" w:rsidRPr="009D3504" w:rsidRDefault="000D517F">
      <w:pPr>
        <w:spacing w:line="360" w:lineRule="auto"/>
        <w:ind w:left="567"/>
        <w:rPr>
          <w:b/>
          <w:iCs/>
          <w:sz w:val="22"/>
          <w:szCs w:val="22"/>
          <w:lang w:val="fr-FR"/>
        </w:rPr>
      </w:pPr>
      <w:r w:rsidRPr="009D3504">
        <w:rPr>
          <w:iCs/>
          <w:sz w:val="22"/>
          <w:szCs w:val="22"/>
          <w:lang w:val="fr-FR"/>
        </w:rPr>
        <w:t>(b)</w:t>
      </w:r>
      <w:r w:rsidRPr="009D3504">
        <w:rPr>
          <w:iCs/>
          <w:sz w:val="22"/>
          <w:szCs w:val="22"/>
          <w:lang w:val="fr-FR"/>
        </w:rPr>
        <w:tab/>
        <w:t xml:space="preserve"> </w:t>
      </w:r>
      <w:r w:rsidR="006B6B08" w:rsidRPr="009D3504">
        <w:rPr>
          <w:iCs/>
          <w:sz w:val="22"/>
          <w:szCs w:val="22"/>
          <w:lang w:val="fr-FR"/>
        </w:rPr>
        <w:t>“</w:t>
      </w:r>
      <w:r w:rsidRPr="009D3504">
        <w:rPr>
          <w:iCs/>
          <w:sz w:val="22"/>
          <w:szCs w:val="22"/>
          <w:lang w:val="fr-FR"/>
        </w:rPr>
        <w:t>où le défendeur a son domicile, tel qu</w:t>
      </w:r>
      <w:r w:rsidR="006B6B08" w:rsidRPr="009D3504">
        <w:rPr>
          <w:iCs/>
          <w:sz w:val="22"/>
          <w:szCs w:val="22"/>
          <w:lang w:val="fr-FR"/>
        </w:rPr>
        <w:t>’</w:t>
      </w:r>
      <w:r w:rsidRPr="009D3504">
        <w:rPr>
          <w:iCs/>
          <w:sz w:val="22"/>
          <w:szCs w:val="22"/>
          <w:lang w:val="fr-FR"/>
        </w:rPr>
        <w:t xml:space="preserve">il est indiqué pour le </w:t>
      </w:r>
      <w:r w:rsidR="006A7597" w:rsidRPr="009D3504">
        <w:rPr>
          <w:iCs/>
          <w:sz w:val="22"/>
          <w:szCs w:val="22"/>
          <w:lang w:val="fr-FR"/>
        </w:rPr>
        <w:t>titulaire</w:t>
      </w:r>
      <w:r w:rsidRPr="009D3504">
        <w:rPr>
          <w:iCs/>
          <w:sz w:val="22"/>
          <w:szCs w:val="22"/>
          <w:lang w:val="fr-FR"/>
        </w:rPr>
        <w:t xml:space="preserve"> du ou des noms de domaine dans le répertoire d</w:t>
      </w:r>
      <w:r w:rsidR="006B6B08" w:rsidRPr="009D3504">
        <w:rPr>
          <w:iCs/>
          <w:sz w:val="22"/>
          <w:szCs w:val="22"/>
          <w:lang w:val="fr-FR"/>
        </w:rPr>
        <w:t>’</w:t>
      </w:r>
      <w:r w:rsidRPr="009D3504">
        <w:rPr>
          <w:iCs/>
          <w:sz w:val="22"/>
          <w:szCs w:val="22"/>
          <w:lang w:val="fr-FR"/>
        </w:rPr>
        <w:t>adresses de l</w:t>
      </w:r>
      <w:r w:rsidR="006B6B08" w:rsidRPr="009D3504">
        <w:rPr>
          <w:iCs/>
          <w:sz w:val="22"/>
          <w:szCs w:val="22"/>
          <w:lang w:val="fr-FR"/>
        </w:rPr>
        <w:t>’</w:t>
      </w:r>
      <w:r w:rsidRPr="009D3504">
        <w:rPr>
          <w:iCs/>
          <w:sz w:val="22"/>
          <w:szCs w:val="22"/>
          <w:lang w:val="fr-FR"/>
        </w:rPr>
        <w:t>unité d</w:t>
      </w:r>
      <w:r w:rsidR="006B6B08" w:rsidRPr="009D3504">
        <w:rPr>
          <w:iCs/>
          <w:sz w:val="22"/>
          <w:szCs w:val="22"/>
          <w:lang w:val="fr-FR"/>
        </w:rPr>
        <w:t>’</w:t>
      </w:r>
      <w:r w:rsidRPr="009D3504">
        <w:rPr>
          <w:iCs/>
          <w:sz w:val="22"/>
          <w:szCs w:val="22"/>
          <w:lang w:val="fr-FR"/>
        </w:rPr>
        <w:t>enregistrement à la date à laquelle la plainte est déposée auprès du Centre</w:t>
      </w:r>
      <w:r w:rsidR="006A7597" w:rsidRPr="009D3504">
        <w:rPr>
          <w:sz w:val="22"/>
          <w:szCs w:val="22"/>
          <w:lang w:val="fr-FR"/>
        </w:rPr>
        <w:t xml:space="preserve">” </w:t>
      </w:r>
      <w:r w:rsidRPr="009D3504">
        <w:rPr>
          <w:b/>
          <w:iCs/>
          <w:sz w:val="22"/>
          <w:szCs w:val="22"/>
          <w:lang w:val="fr-FR"/>
        </w:rPr>
        <w:t xml:space="preserve"> </w:t>
      </w:r>
    </w:p>
    <w:p w14:paraId="328E7DD7" w14:textId="77777777" w:rsidR="006A7597" w:rsidRPr="009D3504" w:rsidRDefault="006A7597">
      <w:pPr>
        <w:spacing w:line="360" w:lineRule="auto"/>
        <w:ind w:left="567"/>
        <w:rPr>
          <w:iCs/>
          <w:sz w:val="22"/>
          <w:szCs w:val="22"/>
          <w:lang w:val="fr-FR"/>
        </w:rPr>
      </w:pPr>
    </w:p>
    <w:p w14:paraId="44AED9B3" w14:textId="77777777" w:rsidR="006A7597" w:rsidRPr="009D3504" w:rsidRDefault="006A7597" w:rsidP="006A7597">
      <w:pPr>
        <w:spacing w:line="360" w:lineRule="auto"/>
        <w:ind w:left="567"/>
        <w:rPr>
          <w:iCs/>
          <w:color w:val="FF0000"/>
          <w:sz w:val="22"/>
          <w:szCs w:val="22"/>
          <w:lang w:val="fr-FR"/>
        </w:rPr>
      </w:pPr>
      <w:r w:rsidRPr="009D3504">
        <w:rPr>
          <w:iCs/>
          <w:color w:val="FF0000"/>
          <w:sz w:val="22"/>
          <w:szCs w:val="22"/>
          <w:lang w:val="fr-FR"/>
        </w:rPr>
        <w:t xml:space="preserve">- </w:t>
      </w:r>
      <w:r w:rsidRPr="009D3504">
        <w:rPr>
          <w:b/>
          <w:iCs/>
          <w:color w:val="FF0000"/>
          <w:sz w:val="22"/>
          <w:szCs w:val="22"/>
          <w:lang w:val="fr-FR"/>
        </w:rPr>
        <w:t>ou</w:t>
      </w:r>
      <w:r w:rsidRPr="009D3504">
        <w:rPr>
          <w:iCs/>
          <w:color w:val="FF0000"/>
          <w:sz w:val="22"/>
          <w:szCs w:val="22"/>
          <w:lang w:val="fr-FR"/>
        </w:rPr>
        <w:t xml:space="preserve"> - </w:t>
      </w:r>
    </w:p>
    <w:p w14:paraId="6F4EB98A" w14:textId="77777777" w:rsidR="000D517F" w:rsidRPr="009D3504" w:rsidRDefault="000D517F">
      <w:pPr>
        <w:spacing w:line="360" w:lineRule="auto"/>
        <w:ind w:left="567"/>
        <w:rPr>
          <w:iCs/>
          <w:sz w:val="22"/>
          <w:szCs w:val="22"/>
          <w:lang w:val="fr-FR"/>
        </w:rPr>
      </w:pPr>
    </w:p>
    <w:p w14:paraId="3A30DA1F" w14:textId="78D29409" w:rsidR="000D517F" w:rsidRPr="009D3504" w:rsidRDefault="000D517F">
      <w:pPr>
        <w:spacing w:line="360" w:lineRule="auto"/>
        <w:ind w:left="567"/>
        <w:rPr>
          <w:iCs/>
          <w:sz w:val="22"/>
          <w:szCs w:val="22"/>
          <w:lang w:val="fr-FR"/>
        </w:rPr>
      </w:pPr>
      <w:r w:rsidRPr="009D3504">
        <w:rPr>
          <w:iCs/>
          <w:sz w:val="22"/>
          <w:szCs w:val="22"/>
          <w:lang w:val="fr-FR"/>
        </w:rPr>
        <w:t>(</w:t>
      </w:r>
      <w:proofErr w:type="gramStart"/>
      <w:r w:rsidRPr="009D3504">
        <w:rPr>
          <w:iCs/>
          <w:sz w:val="22"/>
          <w:szCs w:val="22"/>
          <w:lang w:val="fr-FR"/>
        </w:rPr>
        <w:t>c )</w:t>
      </w:r>
      <w:proofErr w:type="gramEnd"/>
      <w:r w:rsidRPr="009D3504">
        <w:rPr>
          <w:iCs/>
          <w:sz w:val="22"/>
          <w:szCs w:val="22"/>
          <w:lang w:val="fr-FR"/>
        </w:rPr>
        <w:tab/>
      </w:r>
      <w:r w:rsidR="006B6B08" w:rsidRPr="009D3504">
        <w:rPr>
          <w:iCs/>
          <w:sz w:val="22"/>
          <w:szCs w:val="22"/>
          <w:lang w:val="fr-FR"/>
        </w:rPr>
        <w:t>“</w:t>
      </w:r>
      <w:r w:rsidRPr="009D3504">
        <w:rPr>
          <w:iCs/>
          <w:sz w:val="22"/>
          <w:szCs w:val="22"/>
          <w:lang w:val="fr-FR"/>
        </w:rPr>
        <w:t>où l</w:t>
      </w:r>
      <w:r w:rsidR="006B6B08" w:rsidRPr="009D3504">
        <w:rPr>
          <w:iCs/>
          <w:sz w:val="22"/>
          <w:szCs w:val="22"/>
          <w:lang w:val="fr-FR"/>
        </w:rPr>
        <w:t>’</w:t>
      </w:r>
      <w:r w:rsidRPr="009D3504">
        <w:rPr>
          <w:iCs/>
          <w:sz w:val="22"/>
          <w:szCs w:val="22"/>
          <w:lang w:val="fr-FR"/>
        </w:rPr>
        <w:t>unité d</w:t>
      </w:r>
      <w:r w:rsidR="006B6B08" w:rsidRPr="009D3504">
        <w:rPr>
          <w:iCs/>
          <w:sz w:val="22"/>
          <w:szCs w:val="22"/>
          <w:lang w:val="fr-FR"/>
        </w:rPr>
        <w:t>’</w:t>
      </w:r>
      <w:r w:rsidRPr="009D3504">
        <w:rPr>
          <w:iCs/>
          <w:sz w:val="22"/>
          <w:szCs w:val="22"/>
          <w:lang w:val="fr-FR"/>
        </w:rPr>
        <w:t>enregistrement a son siège ET où le défendeur a son domicile, tel qu</w:t>
      </w:r>
      <w:r w:rsidR="006B6B08" w:rsidRPr="009D3504">
        <w:rPr>
          <w:iCs/>
          <w:sz w:val="22"/>
          <w:szCs w:val="22"/>
          <w:lang w:val="fr-FR"/>
        </w:rPr>
        <w:t>’</w:t>
      </w:r>
      <w:r w:rsidRPr="009D3504">
        <w:rPr>
          <w:iCs/>
          <w:sz w:val="22"/>
          <w:szCs w:val="22"/>
          <w:lang w:val="fr-FR"/>
        </w:rPr>
        <w:t xml:space="preserve">il est indiqué pour le </w:t>
      </w:r>
      <w:r w:rsidR="006A7597" w:rsidRPr="009D3504">
        <w:rPr>
          <w:iCs/>
          <w:sz w:val="22"/>
          <w:szCs w:val="22"/>
          <w:lang w:val="fr-FR"/>
        </w:rPr>
        <w:t>titulaire</w:t>
      </w:r>
      <w:r w:rsidRPr="009D3504">
        <w:rPr>
          <w:iCs/>
          <w:sz w:val="22"/>
          <w:szCs w:val="22"/>
          <w:lang w:val="fr-FR"/>
        </w:rPr>
        <w:t xml:space="preserve"> du ou des noms de domaine dans le répertoire </w:t>
      </w:r>
      <w:r w:rsidRPr="009D3504">
        <w:rPr>
          <w:iCs/>
          <w:sz w:val="22"/>
          <w:szCs w:val="22"/>
          <w:lang w:val="fr-FR"/>
        </w:rPr>
        <w:lastRenderedPageBreak/>
        <w:t>d</w:t>
      </w:r>
      <w:r w:rsidR="006B6B08" w:rsidRPr="009D3504">
        <w:rPr>
          <w:iCs/>
          <w:sz w:val="22"/>
          <w:szCs w:val="22"/>
          <w:lang w:val="fr-FR"/>
        </w:rPr>
        <w:t>’</w:t>
      </w:r>
      <w:r w:rsidRPr="009D3504">
        <w:rPr>
          <w:iCs/>
          <w:sz w:val="22"/>
          <w:szCs w:val="22"/>
          <w:lang w:val="fr-FR"/>
        </w:rPr>
        <w:t>adresses de l</w:t>
      </w:r>
      <w:r w:rsidR="006B6B08" w:rsidRPr="009D3504">
        <w:rPr>
          <w:iCs/>
          <w:sz w:val="22"/>
          <w:szCs w:val="22"/>
          <w:lang w:val="fr-FR"/>
        </w:rPr>
        <w:t>’</w:t>
      </w:r>
      <w:r w:rsidRPr="009D3504">
        <w:rPr>
          <w:iCs/>
          <w:sz w:val="22"/>
          <w:szCs w:val="22"/>
          <w:lang w:val="fr-FR"/>
        </w:rPr>
        <w:t>unité d</w:t>
      </w:r>
      <w:r w:rsidR="006B6B08" w:rsidRPr="009D3504">
        <w:rPr>
          <w:iCs/>
          <w:sz w:val="22"/>
          <w:szCs w:val="22"/>
          <w:lang w:val="fr-FR"/>
        </w:rPr>
        <w:t>’</w:t>
      </w:r>
      <w:r w:rsidRPr="009D3504">
        <w:rPr>
          <w:iCs/>
          <w:sz w:val="22"/>
          <w:szCs w:val="22"/>
          <w:lang w:val="fr-FR"/>
        </w:rPr>
        <w:t>enregistrement à la date à laquelle la plainte est déposée auprès du Centre.</w:t>
      </w:r>
      <w:r w:rsidR="006B6B08" w:rsidRPr="009D3504">
        <w:rPr>
          <w:iCs/>
          <w:sz w:val="22"/>
          <w:szCs w:val="22"/>
          <w:lang w:val="fr-FR"/>
        </w:rPr>
        <w:t>”</w:t>
      </w:r>
    </w:p>
    <w:p w14:paraId="7F2C9BD1" w14:textId="77777777" w:rsidR="000D517F" w:rsidRPr="009D3504" w:rsidRDefault="000D517F">
      <w:pPr>
        <w:pStyle w:val="Header"/>
        <w:tabs>
          <w:tab w:val="clear" w:pos="4536"/>
          <w:tab w:val="clear" w:pos="9072"/>
        </w:tabs>
        <w:spacing w:line="360" w:lineRule="auto"/>
        <w:rPr>
          <w:sz w:val="22"/>
          <w:szCs w:val="22"/>
          <w:lang w:val="fr-FR"/>
        </w:rPr>
      </w:pPr>
    </w:p>
    <w:p w14:paraId="6D62A8D8" w14:textId="02E27788" w:rsidR="000D517F" w:rsidRPr="009D3504" w:rsidRDefault="006A7597">
      <w:pPr>
        <w:pStyle w:val="Header"/>
        <w:tabs>
          <w:tab w:val="clear" w:pos="4536"/>
          <w:tab w:val="clear" w:pos="9072"/>
        </w:tabs>
        <w:spacing w:line="360" w:lineRule="auto"/>
        <w:ind w:left="567" w:firstLine="3"/>
        <w:rPr>
          <w:i/>
          <w:color w:val="FF0000"/>
          <w:sz w:val="22"/>
          <w:szCs w:val="22"/>
          <w:lang w:val="fr-FR"/>
        </w:rPr>
      </w:pPr>
      <w:r w:rsidRPr="009D3504">
        <w:rPr>
          <w:i/>
          <w:color w:val="FF0000"/>
          <w:sz w:val="22"/>
          <w:szCs w:val="22"/>
          <w:lang w:val="fr-FR"/>
        </w:rPr>
        <w:t>[</w:t>
      </w:r>
      <w:r w:rsidR="000D517F" w:rsidRPr="009D3504">
        <w:rPr>
          <w:i/>
          <w:color w:val="FF0000"/>
          <w:sz w:val="22"/>
          <w:szCs w:val="22"/>
          <w:lang w:val="fr-FR"/>
        </w:rPr>
        <w:t>Le choix du for doit être effectué pour chaque nom de domaine, objet de la plainte</w:t>
      </w:r>
      <w:r w:rsidR="000C25CF" w:rsidRPr="009D3504">
        <w:rPr>
          <w:i/>
          <w:color w:val="FF0000"/>
          <w:sz w:val="22"/>
          <w:szCs w:val="22"/>
          <w:lang w:val="fr-FR"/>
        </w:rPr>
        <w:t>.</w:t>
      </w:r>
      <w:r w:rsidR="000D517F" w:rsidRPr="009D3504">
        <w:rPr>
          <w:i/>
          <w:color w:val="FF0000"/>
          <w:sz w:val="22"/>
          <w:szCs w:val="22"/>
          <w:lang w:val="fr-FR"/>
        </w:rPr>
        <w:t>]</w:t>
      </w:r>
    </w:p>
    <w:p w14:paraId="7CF4537C" w14:textId="77777777" w:rsidR="000D517F" w:rsidRPr="009D3504" w:rsidRDefault="000D517F">
      <w:pPr>
        <w:pStyle w:val="Header"/>
        <w:tabs>
          <w:tab w:val="clear" w:pos="4536"/>
          <w:tab w:val="clear" w:pos="9072"/>
        </w:tabs>
        <w:rPr>
          <w:i/>
          <w:sz w:val="22"/>
          <w:szCs w:val="22"/>
          <w:lang w:val="fr-FR"/>
        </w:rPr>
      </w:pPr>
    </w:p>
    <w:p w14:paraId="4433C757" w14:textId="77777777" w:rsidR="000D517F" w:rsidRPr="009D3504" w:rsidRDefault="000D517F">
      <w:pPr>
        <w:pStyle w:val="Header"/>
        <w:tabs>
          <w:tab w:val="clear" w:pos="4536"/>
          <w:tab w:val="clear" w:pos="9072"/>
        </w:tabs>
        <w:rPr>
          <w:i/>
          <w:sz w:val="22"/>
          <w:szCs w:val="22"/>
          <w:lang w:val="fr-FR"/>
        </w:rPr>
      </w:pPr>
    </w:p>
    <w:p w14:paraId="117321DC" w14:textId="058FE373" w:rsidR="000D517F" w:rsidRPr="009D3504" w:rsidRDefault="000D517F">
      <w:pPr>
        <w:pStyle w:val="Header"/>
        <w:tabs>
          <w:tab w:val="clear" w:pos="4536"/>
          <w:tab w:val="clear" w:pos="9072"/>
        </w:tabs>
        <w:jc w:val="center"/>
        <w:rPr>
          <w:sz w:val="22"/>
          <w:szCs w:val="22"/>
          <w:lang w:val="fr-FR"/>
        </w:rPr>
      </w:pPr>
      <w:r w:rsidRPr="009D3504">
        <w:rPr>
          <w:b/>
          <w:bCs/>
          <w:sz w:val="22"/>
          <w:szCs w:val="22"/>
          <w:lang w:val="fr-FR"/>
        </w:rPr>
        <w:t xml:space="preserve">X.  </w:t>
      </w:r>
      <w:r w:rsidRPr="009D3504">
        <w:rPr>
          <w:b/>
          <w:bCs/>
          <w:sz w:val="22"/>
          <w:szCs w:val="22"/>
          <w:u w:val="single"/>
          <w:lang w:val="fr-FR"/>
        </w:rPr>
        <w:t>Autres procédures ju</w:t>
      </w:r>
      <w:r w:rsidR="3E01A5E3" w:rsidRPr="009D3504">
        <w:rPr>
          <w:b/>
          <w:bCs/>
          <w:sz w:val="22"/>
          <w:szCs w:val="22"/>
          <w:u w:val="single"/>
          <w:lang w:val="fr-FR"/>
        </w:rPr>
        <w:t xml:space="preserve">dicaires </w:t>
      </w:r>
      <w:r w:rsidRPr="009D3504">
        <w:rPr>
          <w:sz w:val="22"/>
          <w:szCs w:val="22"/>
          <w:lang w:val="fr-FR"/>
        </w:rPr>
        <w:t xml:space="preserve">  </w:t>
      </w:r>
    </w:p>
    <w:p w14:paraId="08E6B2D1" w14:textId="77777777" w:rsidR="000D517F" w:rsidRPr="009D3504" w:rsidRDefault="000D517F">
      <w:pPr>
        <w:pStyle w:val="Header"/>
        <w:tabs>
          <w:tab w:val="clear" w:pos="4536"/>
          <w:tab w:val="clear" w:pos="9072"/>
        </w:tabs>
        <w:jc w:val="center"/>
        <w:rPr>
          <w:sz w:val="22"/>
          <w:szCs w:val="22"/>
          <w:lang w:val="fr-FR"/>
        </w:rPr>
      </w:pPr>
      <w:r w:rsidRPr="009D3504">
        <w:rPr>
          <w:sz w:val="22"/>
          <w:szCs w:val="22"/>
          <w:lang w:val="fr-FR"/>
        </w:rPr>
        <w:t>(</w:t>
      </w:r>
      <w:r w:rsidR="007B4D69" w:rsidRPr="009D3504">
        <w:rPr>
          <w:sz w:val="22"/>
          <w:szCs w:val="22"/>
          <w:lang w:val="fr-FR"/>
        </w:rPr>
        <w:t>P</w:t>
      </w:r>
      <w:r w:rsidRPr="009D3504">
        <w:rPr>
          <w:sz w:val="22"/>
          <w:szCs w:val="22"/>
          <w:lang w:val="fr-FR"/>
        </w:rPr>
        <w:t>aragraphe 3</w:t>
      </w:r>
      <w:r w:rsidR="007B4D69" w:rsidRPr="009D3504">
        <w:rPr>
          <w:sz w:val="22"/>
          <w:szCs w:val="22"/>
          <w:lang w:val="fr-FR"/>
        </w:rPr>
        <w:t>(</w:t>
      </w:r>
      <w:r w:rsidRPr="009D3504">
        <w:rPr>
          <w:sz w:val="22"/>
          <w:szCs w:val="22"/>
          <w:lang w:val="fr-FR"/>
        </w:rPr>
        <w:t>b)</w:t>
      </w:r>
      <w:r w:rsidR="007B4D69" w:rsidRPr="009D3504">
        <w:rPr>
          <w:sz w:val="22"/>
          <w:szCs w:val="22"/>
          <w:lang w:val="fr-FR"/>
        </w:rPr>
        <w:t>(</w:t>
      </w:r>
      <w:r w:rsidRPr="009D3504">
        <w:rPr>
          <w:sz w:val="22"/>
          <w:szCs w:val="22"/>
          <w:lang w:val="fr-FR"/>
        </w:rPr>
        <w:t>xi) des Règles d</w:t>
      </w:r>
      <w:r w:rsidR="006B6B08" w:rsidRPr="009D3504">
        <w:rPr>
          <w:sz w:val="22"/>
          <w:szCs w:val="22"/>
          <w:lang w:val="fr-FR"/>
        </w:rPr>
        <w:t>’</w:t>
      </w:r>
      <w:r w:rsidRPr="009D3504">
        <w:rPr>
          <w:sz w:val="22"/>
          <w:szCs w:val="22"/>
          <w:lang w:val="fr-FR"/>
        </w:rPr>
        <w:t>application)</w:t>
      </w:r>
    </w:p>
    <w:p w14:paraId="1566B0C1" w14:textId="77777777" w:rsidR="000D517F" w:rsidRPr="009D3504" w:rsidRDefault="000D517F">
      <w:pPr>
        <w:pStyle w:val="Header"/>
        <w:tabs>
          <w:tab w:val="clear" w:pos="4536"/>
          <w:tab w:val="clear" w:pos="9072"/>
        </w:tabs>
        <w:spacing w:line="360" w:lineRule="auto"/>
        <w:rPr>
          <w:sz w:val="22"/>
          <w:szCs w:val="22"/>
          <w:lang w:val="fr-FR"/>
        </w:rPr>
      </w:pPr>
    </w:p>
    <w:p w14:paraId="1F9791C4" w14:textId="798CC388" w:rsidR="000D517F" w:rsidRPr="009D3504" w:rsidRDefault="000D517F" w:rsidP="2AB80CBD">
      <w:pPr>
        <w:pStyle w:val="Header"/>
        <w:tabs>
          <w:tab w:val="clear" w:pos="4536"/>
          <w:tab w:val="clear" w:pos="9072"/>
        </w:tabs>
        <w:spacing w:line="360" w:lineRule="auto"/>
        <w:ind w:left="567" w:hanging="567"/>
        <w:rPr>
          <w:i/>
          <w:iCs/>
          <w:sz w:val="22"/>
          <w:szCs w:val="22"/>
          <w:lang w:val="es-CL"/>
        </w:rPr>
      </w:pPr>
      <w:r w:rsidRPr="009D3504">
        <w:rPr>
          <w:sz w:val="22"/>
          <w:szCs w:val="22"/>
          <w:lang w:val="fr-FR"/>
        </w:rPr>
        <w:t>[1</w:t>
      </w:r>
      <w:r w:rsidR="00FC333E" w:rsidRPr="009D3504">
        <w:rPr>
          <w:sz w:val="22"/>
          <w:szCs w:val="22"/>
          <w:lang w:val="fr-FR"/>
        </w:rPr>
        <w:t>6</w:t>
      </w:r>
      <w:r w:rsidRPr="009D3504">
        <w:rPr>
          <w:sz w:val="22"/>
          <w:szCs w:val="22"/>
          <w:lang w:val="fr-FR"/>
        </w:rPr>
        <w:t>.]</w:t>
      </w:r>
      <w:r w:rsidRPr="009D3504">
        <w:rPr>
          <w:sz w:val="22"/>
          <w:szCs w:val="22"/>
          <w:lang w:val="fr-FR"/>
        </w:rPr>
        <w:tab/>
      </w:r>
      <w:r w:rsidRPr="009D3504">
        <w:rPr>
          <w:i/>
          <w:iCs/>
          <w:color w:val="FF0000"/>
          <w:sz w:val="22"/>
          <w:szCs w:val="22"/>
          <w:lang w:val="fr-FR"/>
        </w:rPr>
        <w:t>[Indiquer toute autre procédure ju</w:t>
      </w:r>
      <w:r w:rsidR="1E33F1C2" w:rsidRPr="009D3504">
        <w:rPr>
          <w:i/>
          <w:iCs/>
          <w:color w:val="FF0000"/>
          <w:sz w:val="22"/>
          <w:szCs w:val="22"/>
          <w:lang w:val="fr-FR"/>
        </w:rPr>
        <w:t>dicaire</w:t>
      </w:r>
      <w:r w:rsidRPr="009D3504">
        <w:rPr>
          <w:i/>
          <w:iCs/>
          <w:color w:val="FF0000"/>
          <w:sz w:val="22"/>
          <w:szCs w:val="22"/>
          <w:lang w:val="fr-FR"/>
        </w:rPr>
        <w:t xml:space="preserve"> qui a été éventuellement engagée ou menée à terme en rapport avec le</w:t>
      </w:r>
      <w:r w:rsidR="006A7597" w:rsidRPr="009D3504">
        <w:rPr>
          <w:i/>
          <w:iCs/>
          <w:color w:val="FF0000"/>
          <w:sz w:val="22"/>
          <w:szCs w:val="22"/>
          <w:lang w:val="fr-FR"/>
        </w:rPr>
        <w:t>(</w:t>
      </w:r>
      <w:r w:rsidRPr="009D3504">
        <w:rPr>
          <w:i/>
          <w:iCs/>
          <w:color w:val="FF0000"/>
          <w:sz w:val="22"/>
          <w:szCs w:val="22"/>
          <w:lang w:val="fr-FR"/>
        </w:rPr>
        <w:t>s</w:t>
      </w:r>
      <w:r w:rsidR="006A7597" w:rsidRPr="009D3504">
        <w:rPr>
          <w:i/>
          <w:iCs/>
          <w:color w:val="FF0000"/>
          <w:sz w:val="22"/>
          <w:szCs w:val="22"/>
          <w:lang w:val="fr-FR"/>
        </w:rPr>
        <w:t>)</w:t>
      </w:r>
      <w:r w:rsidRPr="009D3504">
        <w:rPr>
          <w:i/>
          <w:iCs/>
          <w:color w:val="FF0000"/>
          <w:sz w:val="22"/>
          <w:szCs w:val="22"/>
          <w:lang w:val="fr-FR"/>
        </w:rPr>
        <w:t xml:space="preserve"> nom</w:t>
      </w:r>
      <w:r w:rsidR="006A7597" w:rsidRPr="009D3504">
        <w:rPr>
          <w:i/>
          <w:iCs/>
          <w:color w:val="FF0000"/>
          <w:sz w:val="22"/>
          <w:szCs w:val="22"/>
          <w:lang w:val="fr-FR"/>
        </w:rPr>
        <w:t>(</w:t>
      </w:r>
      <w:r w:rsidRPr="009D3504">
        <w:rPr>
          <w:i/>
          <w:iCs/>
          <w:color w:val="FF0000"/>
          <w:sz w:val="22"/>
          <w:szCs w:val="22"/>
          <w:lang w:val="fr-FR"/>
        </w:rPr>
        <w:t>s</w:t>
      </w:r>
      <w:r w:rsidR="006A7597" w:rsidRPr="009D3504">
        <w:rPr>
          <w:i/>
          <w:iCs/>
          <w:color w:val="FF0000"/>
          <w:sz w:val="22"/>
          <w:szCs w:val="22"/>
          <w:lang w:val="fr-FR"/>
        </w:rPr>
        <w:t>)</w:t>
      </w:r>
      <w:r w:rsidRPr="009D3504">
        <w:rPr>
          <w:i/>
          <w:iCs/>
          <w:color w:val="FF0000"/>
          <w:sz w:val="22"/>
          <w:szCs w:val="22"/>
          <w:lang w:val="fr-FR"/>
        </w:rPr>
        <w:t xml:space="preserve"> de domaine sur le(s)quel(s) porte la plainte</w:t>
      </w:r>
      <w:r w:rsidR="006A7597" w:rsidRPr="009D3504">
        <w:rPr>
          <w:color w:val="FF0000"/>
          <w:sz w:val="22"/>
          <w:szCs w:val="22"/>
          <w:lang w:val="fr-FR"/>
        </w:rPr>
        <w:t xml:space="preserve"> </w:t>
      </w:r>
      <w:r w:rsidR="006A7597" w:rsidRPr="009D3504">
        <w:rPr>
          <w:i/>
          <w:iCs/>
          <w:color w:val="FF0000"/>
          <w:sz w:val="22"/>
          <w:szCs w:val="22"/>
          <w:lang w:val="fr-FR"/>
        </w:rPr>
        <w:t xml:space="preserve">et résumer l’objet de ce(s) litige(s).  </w:t>
      </w:r>
      <w:proofErr w:type="spellStart"/>
      <w:r w:rsidR="006A7597" w:rsidRPr="009D3504">
        <w:rPr>
          <w:b/>
          <w:bCs/>
          <w:i/>
          <w:iCs/>
          <w:color w:val="FF0000"/>
          <w:sz w:val="22"/>
          <w:szCs w:val="22"/>
          <w:lang w:val="es-CL"/>
        </w:rPr>
        <w:t>L’absence</w:t>
      </w:r>
      <w:proofErr w:type="spellEnd"/>
      <w:r w:rsidR="006A7597" w:rsidRPr="009D3504">
        <w:rPr>
          <w:b/>
          <w:bCs/>
          <w:i/>
          <w:iCs/>
          <w:color w:val="FF0000"/>
          <w:sz w:val="22"/>
          <w:szCs w:val="22"/>
          <w:lang w:val="es-CL"/>
        </w:rPr>
        <w:t xml:space="preserve"> de </w:t>
      </w:r>
      <w:proofErr w:type="spellStart"/>
      <w:r w:rsidR="006A7597" w:rsidRPr="009D3504">
        <w:rPr>
          <w:b/>
          <w:bCs/>
          <w:i/>
          <w:iCs/>
          <w:color w:val="FF0000"/>
          <w:sz w:val="22"/>
          <w:szCs w:val="22"/>
          <w:lang w:val="es-CL"/>
        </w:rPr>
        <w:t>mention</w:t>
      </w:r>
      <w:proofErr w:type="spellEnd"/>
      <w:r w:rsidR="006A7597" w:rsidRPr="009D3504">
        <w:rPr>
          <w:b/>
          <w:bCs/>
          <w:i/>
          <w:iCs/>
          <w:color w:val="FF0000"/>
          <w:sz w:val="22"/>
          <w:szCs w:val="22"/>
          <w:lang w:val="es-CL"/>
        </w:rPr>
        <w:t xml:space="preserve"> de ces </w:t>
      </w:r>
      <w:proofErr w:type="spellStart"/>
      <w:r w:rsidR="006A7597" w:rsidRPr="009D3504">
        <w:rPr>
          <w:b/>
          <w:bCs/>
          <w:i/>
          <w:iCs/>
          <w:color w:val="FF0000"/>
          <w:sz w:val="22"/>
          <w:szCs w:val="22"/>
          <w:lang w:val="es-CL"/>
        </w:rPr>
        <w:t>autres</w:t>
      </w:r>
      <w:proofErr w:type="spellEnd"/>
      <w:r w:rsidR="006A7597" w:rsidRPr="009D3504">
        <w:rPr>
          <w:b/>
          <w:bCs/>
          <w:i/>
          <w:iCs/>
          <w:color w:val="FF0000"/>
          <w:sz w:val="22"/>
          <w:szCs w:val="22"/>
          <w:lang w:val="es-CL"/>
        </w:rPr>
        <w:t xml:space="preserve"> </w:t>
      </w:r>
      <w:proofErr w:type="spellStart"/>
      <w:r w:rsidR="006A7597" w:rsidRPr="009D3504">
        <w:rPr>
          <w:b/>
          <w:bCs/>
          <w:i/>
          <w:iCs/>
          <w:color w:val="FF0000"/>
          <w:sz w:val="22"/>
          <w:szCs w:val="22"/>
          <w:lang w:val="es-CL"/>
        </w:rPr>
        <w:t>procédures</w:t>
      </w:r>
      <w:proofErr w:type="spellEnd"/>
      <w:r w:rsidR="006A7597" w:rsidRPr="009D3504">
        <w:rPr>
          <w:b/>
          <w:bCs/>
          <w:i/>
          <w:iCs/>
          <w:color w:val="FF0000"/>
          <w:sz w:val="22"/>
          <w:szCs w:val="22"/>
          <w:lang w:val="es-CL"/>
        </w:rPr>
        <w:t xml:space="preserve"> </w:t>
      </w:r>
      <w:proofErr w:type="spellStart"/>
      <w:r w:rsidR="006A7597" w:rsidRPr="009D3504">
        <w:rPr>
          <w:b/>
          <w:bCs/>
          <w:i/>
          <w:iCs/>
          <w:color w:val="FF0000"/>
          <w:sz w:val="22"/>
          <w:szCs w:val="22"/>
          <w:lang w:val="es-CL"/>
        </w:rPr>
        <w:t>pourra</w:t>
      </w:r>
      <w:proofErr w:type="spellEnd"/>
      <w:r w:rsidR="006A7597" w:rsidRPr="009D3504">
        <w:rPr>
          <w:b/>
          <w:bCs/>
          <w:i/>
          <w:iCs/>
          <w:color w:val="FF0000"/>
          <w:sz w:val="22"/>
          <w:szCs w:val="22"/>
          <w:lang w:val="es-CL"/>
        </w:rPr>
        <w:t xml:space="preserve"> </w:t>
      </w:r>
      <w:proofErr w:type="spellStart"/>
      <w:r w:rsidR="006A7597" w:rsidRPr="009D3504">
        <w:rPr>
          <w:b/>
          <w:bCs/>
          <w:i/>
          <w:iCs/>
          <w:color w:val="FF0000"/>
          <w:sz w:val="22"/>
          <w:szCs w:val="22"/>
          <w:lang w:val="es-CL"/>
        </w:rPr>
        <w:t>être</w:t>
      </w:r>
      <w:proofErr w:type="spellEnd"/>
      <w:r w:rsidR="006A7597" w:rsidRPr="009D3504">
        <w:rPr>
          <w:b/>
          <w:bCs/>
          <w:i/>
          <w:iCs/>
          <w:color w:val="FF0000"/>
          <w:sz w:val="22"/>
          <w:szCs w:val="22"/>
          <w:lang w:val="es-CL"/>
        </w:rPr>
        <w:t xml:space="preserve"> </w:t>
      </w:r>
      <w:proofErr w:type="spellStart"/>
      <w:r w:rsidR="006A7597" w:rsidRPr="009D3504">
        <w:rPr>
          <w:b/>
          <w:bCs/>
          <w:i/>
          <w:iCs/>
          <w:color w:val="FF0000"/>
          <w:sz w:val="22"/>
          <w:szCs w:val="22"/>
          <w:lang w:val="es-CL"/>
        </w:rPr>
        <w:t>prise</w:t>
      </w:r>
      <w:proofErr w:type="spellEnd"/>
      <w:r w:rsidR="006A7597" w:rsidRPr="009D3504">
        <w:rPr>
          <w:b/>
          <w:bCs/>
          <w:i/>
          <w:iCs/>
          <w:color w:val="FF0000"/>
          <w:sz w:val="22"/>
          <w:szCs w:val="22"/>
          <w:lang w:val="es-CL"/>
        </w:rPr>
        <w:t xml:space="preserve"> en </w:t>
      </w:r>
      <w:proofErr w:type="spellStart"/>
      <w:r w:rsidR="006A7597" w:rsidRPr="009D3504">
        <w:rPr>
          <w:b/>
          <w:bCs/>
          <w:i/>
          <w:iCs/>
          <w:color w:val="FF0000"/>
          <w:sz w:val="22"/>
          <w:szCs w:val="22"/>
          <w:lang w:val="es-CL"/>
        </w:rPr>
        <w:t>compte</w:t>
      </w:r>
      <w:proofErr w:type="spellEnd"/>
      <w:r w:rsidR="006A7597" w:rsidRPr="009D3504">
        <w:rPr>
          <w:b/>
          <w:bCs/>
          <w:i/>
          <w:iCs/>
          <w:color w:val="FF0000"/>
          <w:sz w:val="22"/>
          <w:szCs w:val="22"/>
          <w:lang w:val="es-CL"/>
        </w:rPr>
        <w:t xml:space="preserve"> par la </w:t>
      </w:r>
      <w:proofErr w:type="spellStart"/>
      <w:r w:rsidR="006A7597" w:rsidRPr="009D3504">
        <w:rPr>
          <w:b/>
          <w:bCs/>
          <w:i/>
          <w:iCs/>
          <w:color w:val="FF0000"/>
          <w:sz w:val="22"/>
          <w:szCs w:val="22"/>
          <w:lang w:val="es-CL"/>
        </w:rPr>
        <w:t>commission</w:t>
      </w:r>
      <w:proofErr w:type="spellEnd"/>
      <w:r w:rsidR="006A7597" w:rsidRPr="009D3504">
        <w:rPr>
          <w:b/>
          <w:bCs/>
          <w:i/>
          <w:iCs/>
          <w:color w:val="FF0000"/>
          <w:sz w:val="22"/>
          <w:szCs w:val="22"/>
          <w:lang w:val="es-CL"/>
        </w:rPr>
        <w:t xml:space="preserve"> administrative</w:t>
      </w:r>
      <w:r w:rsidRPr="009D3504">
        <w:rPr>
          <w:i/>
          <w:iCs/>
          <w:color w:val="FF0000"/>
          <w:sz w:val="22"/>
          <w:szCs w:val="22"/>
          <w:lang w:val="es-CL"/>
        </w:rPr>
        <w:t>]</w:t>
      </w:r>
    </w:p>
    <w:p w14:paraId="14BFC1C8" w14:textId="77777777" w:rsidR="000D517F" w:rsidRPr="009D3504" w:rsidRDefault="000D517F">
      <w:pPr>
        <w:pStyle w:val="Header"/>
        <w:tabs>
          <w:tab w:val="clear" w:pos="4536"/>
          <w:tab w:val="clear" w:pos="9072"/>
        </w:tabs>
        <w:rPr>
          <w:sz w:val="22"/>
          <w:szCs w:val="22"/>
          <w:lang w:val="fr-FR"/>
        </w:rPr>
      </w:pPr>
    </w:p>
    <w:p w14:paraId="1B79C444" w14:textId="77777777" w:rsidR="000D517F" w:rsidRPr="009D3504" w:rsidRDefault="000D517F">
      <w:pPr>
        <w:pStyle w:val="Header"/>
        <w:tabs>
          <w:tab w:val="clear" w:pos="4536"/>
          <w:tab w:val="clear" w:pos="9072"/>
        </w:tabs>
        <w:rPr>
          <w:sz w:val="22"/>
          <w:szCs w:val="22"/>
          <w:lang w:val="fr-FR"/>
        </w:rPr>
      </w:pPr>
    </w:p>
    <w:p w14:paraId="296B176E" w14:textId="77777777" w:rsidR="000D517F" w:rsidRPr="009D3504" w:rsidRDefault="000D517F">
      <w:pPr>
        <w:pStyle w:val="Heading4"/>
        <w:keepLines/>
        <w:rPr>
          <w:sz w:val="22"/>
          <w:szCs w:val="22"/>
          <w:u w:val="none"/>
          <w:lang w:val="fr-FR"/>
        </w:rPr>
      </w:pPr>
      <w:r w:rsidRPr="009D3504">
        <w:rPr>
          <w:sz w:val="22"/>
          <w:szCs w:val="22"/>
          <w:u w:val="none"/>
          <w:lang w:val="fr-FR"/>
        </w:rPr>
        <w:t>X</w:t>
      </w:r>
      <w:r w:rsidR="00FC333E" w:rsidRPr="009D3504">
        <w:rPr>
          <w:sz w:val="22"/>
          <w:szCs w:val="22"/>
          <w:u w:val="none"/>
          <w:lang w:val="fr-FR"/>
        </w:rPr>
        <w:t>I</w:t>
      </w:r>
      <w:r w:rsidRPr="009D3504">
        <w:rPr>
          <w:sz w:val="22"/>
          <w:szCs w:val="22"/>
          <w:u w:val="none"/>
          <w:lang w:val="fr-FR"/>
        </w:rPr>
        <w:t xml:space="preserve">.  </w:t>
      </w:r>
      <w:r w:rsidRPr="009D3504">
        <w:rPr>
          <w:sz w:val="22"/>
          <w:szCs w:val="22"/>
          <w:lang w:val="fr-FR"/>
        </w:rPr>
        <w:t>Communications</w:t>
      </w:r>
      <w:r w:rsidRPr="009D3504">
        <w:rPr>
          <w:sz w:val="22"/>
          <w:szCs w:val="22"/>
          <w:u w:val="none"/>
          <w:lang w:val="fr-FR"/>
        </w:rPr>
        <w:t xml:space="preserve">  </w:t>
      </w:r>
    </w:p>
    <w:p w14:paraId="0C6EAFAE" w14:textId="77777777" w:rsidR="000D517F" w:rsidRPr="009D3504" w:rsidRDefault="000D517F">
      <w:pPr>
        <w:pStyle w:val="Heading4"/>
        <w:keepLines/>
        <w:rPr>
          <w:b w:val="0"/>
          <w:sz w:val="22"/>
          <w:szCs w:val="22"/>
          <w:u w:val="none"/>
          <w:lang w:val="fr-FR"/>
        </w:rPr>
      </w:pPr>
      <w:r w:rsidRPr="009D3504">
        <w:rPr>
          <w:b w:val="0"/>
          <w:sz w:val="22"/>
          <w:szCs w:val="22"/>
          <w:u w:val="none"/>
          <w:lang w:val="fr-FR"/>
        </w:rPr>
        <w:t>(</w:t>
      </w:r>
      <w:r w:rsidR="007B4D69" w:rsidRPr="009D3504">
        <w:rPr>
          <w:b w:val="0"/>
          <w:sz w:val="22"/>
          <w:szCs w:val="22"/>
          <w:u w:val="none"/>
          <w:lang w:val="fr-FR"/>
        </w:rPr>
        <w:t>P</w:t>
      </w:r>
      <w:r w:rsidRPr="009D3504">
        <w:rPr>
          <w:b w:val="0"/>
          <w:sz w:val="22"/>
          <w:szCs w:val="22"/>
          <w:u w:val="none"/>
          <w:lang w:val="fr-FR"/>
        </w:rPr>
        <w:t>aragraphe 3</w:t>
      </w:r>
      <w:r w:rsidR="007B4D69" w:rsidRPr="009D3504">
        <w:rPr>
          <w:b w:val="0"/>
          <w:sz w:val="22"/>
          <w:szCs w:val="22"/>
          <w:u w:val="none"/>
          <w:lang w:val="fr-FR"/>
        </w:rPr>
        <w:t>(</w:t>
      </w:r>
      <w:r w:rsidRPr="009D3504">
        <w:rPr>
          <w:b w:val="0"/>
          <w:sz w:val="22"/>
          <w:szCs w:val="22"/>
          <w:u w:val="none"/>
          <w:lang w:val="fr-FR"/>
        </w:rPr>
        <w:t xml:space="preserve">b) des Règles </w:t>
      </w:r>
      <w:proofErr w:type="gramStart"/>
      <w:r w:rsidRPr="009D3504">
        <w:rPr>
          <w:b w:val="0"/>
          <w:sz w:val="22"/>
          <w:szCs w:val="22"/>
          <w:u w:val="none"/>
          <w:lang w:val="fr-FR"/>
        </w:rPr>
        <w:t>d</w:t>
      </w:r>
      <w:r w:rsidR="006B6B08" w:rsidRPr="009D3504">
        <w:rPr>
          <w:b w:val="0"/>
          <w:sz w:val="22"/>
          <w:szCs w:val="22"/>
          <w:u w:val="none"/>
          <w:lang w:val="fr-FR"/>
        </w:rPr>
        <w:t>’</w:t>
      </w:r>
      <w:r w:rsidRPr="009D3504">
        <w:rPr>
          <w:b w:val="0"/>
          <w:sz w:val="22"/>
          <w:szCs w:val="22"/>
          <w:u w:val="none"/>
          <w:lang w:val="fr-FR"/>
        </w:rPr>
        <w:t>application;  paragraphes</w:t>
      </w:r>
      <w:proofErr w:type="gramEnd"/>
      <w:r w:rsidRPr="009D3504">
        <w:rPr>
          <w:b w:val="0"/>
          <w:sz w:val="22"/>
          <w:szCs w:val="22"/>
          <w:u w:val="none"/>
          <w:lang w:val="fr-FR"/>
        </w:rPr>
        <w:t xml:space="preserve"> 3, 4 </w:t>
      </w:r>
      <w:r w:rsidR="007B4D69" w:rsidRPr="009D3504">
        <w:rPr>
          <w:b w:val="0"/>
          <w:sz w:val="22"/>
          <w:szCs w:val="22"/>
          <w:u w:val="none"/>
          <w:lang w:val="fr-FR"/>
        </w:rPr>
        <w:t xml:space="preserve">et 12 </w:t>
      </w:r>
      <w:r w:rsidRPr="009D3504">
        <w:rPr>
          <w:b w:val="0"/>
          <w:sz w:val="22"/>
          <w:szCs w:val="22"/>
          <w:u w:val="none"/>
          <w:lang w:val="fr-FR"/>
        </w:rPr>
        <w:t>des Règles supplémentaires)</w:t>
      </w:r>
    </w:p>
    <w:p w14:paraId="0D565C16" w14:textId="77777777" w:rsidR="000D517F" w:rsidRPr="009D3504" w:rsidRDefault="000D517F">
      <w:pPr>
        <w:keepNext/>
        <w:keepLines/>
        <w:spacing w:line="360" w:lineRule="auto"/>
        <w:ind w:left="360"/>
        <w:rPr>
          <w:sz w:val="22"/>
          <w:szCs w:val="22"/>
          <w:lang w:val="fr-FR"/>
        </w:rPr>
      </w:pPr>
    </w:p>
    <w:p w14:paraId="45178279" w14:textId="77777777" w:rsidR="000D517F" w:rsidRPr="009D3504" w:rsidRDefault="000D517F" w:rsidP="364E5334">
      <w:pPr>
        <w:keepNext/>
        <w:keepLines/>
        <w:spacing w:line="360" w:lineRule="auto"/>
        <w:ind w:left="567" w:hanging="567"/>
        <w:rPr>
          <w:sz w:val="22"/>
          <w:szCs w:val="22"/>
        </w:rPr>
      </w:pPr>
      <w:r w:rsidRPr="009D3504">
        <w:rPr>
          <w:sz w:val="22"/>
          <w:szCs w:val="22"/>
        </w:rPr>
        <w:t>[1</w:t>
      </w:r>
      <w:r w:rsidR="00FC333E" w:rsidRPr="009D3504">
        <w:rPr>
          <w:sz w:val="22"/>
          <w:szCs w:val="22"/>
        </w:rPr>
        <w:t>7</w:t>
      </w:r>
      <w:r w:rsidRPr="009D3504">
        <w:rPr>
          <w:sz w:val="22"/>
          <w:szCs w:val="22"/>
        </w:rPr>
        <w:t>.]</w:t>
      </w:r>
      <w:r w:rsidRPr="009D3504">
        <w:rPr>
          <w:sz w:val="22"/>
          <w:szCs w:val="22"/>
        </w:rPr>
        <w:tab/>
      </w:r>
      <w:r w:rsidR="007B4D69" w:rsidRPr="009D3504">
        <w:rPr>
          <w:sz w:val="22"/>
          <w:szCs w:val="22"/>
        </w:rPr>
        <w:t>C</w:t>
      </w:r>
      <w:r w:rsidRPr="009D3504">
        <w:rPr>
          <w:sz w:val="22"/>
          <w:szCs w:val="22"/>
        </w:rPr>
        <w:t>ette plainte</w:t>
      </w:r>
      <w:r w:rsidR="007B4D69" w:rsidRPr="009D3504">
        <w:rPr>
          <w:sz w:val="22"/>
          <w:szCs w:val="22"/>
        </w:rPr>
        <w:t xml:space="preserve"> et ses annexes sont déposées auprès du Centre sous forme électronique conformément au format indiqué. </w:t>
      </w:r>
    </w:p>
    <w:p w14:paraId="31F52490" w14:textId="77777777" w:rsidR="007B4D69" w:rsidRPr="009D3504" w:rsidRDefault="007B4D69" w:rsidP="007B4D69">
      <w:pPr>
        <w:keepNext/>
        <w:keepLines/>
        <w:spacing w:line="360" w:lineRule="auto"/>
        <w:ind w:left="567" w:hanging="567"/>
        <w:rPr>
          <w:sz w:val="22"/>
          <w:szCs w:val="22"/>
          <w:lang w:val="fr-FR"/>
        </w:rPr>
      </w:pPr>
    </w:p>
    <w:p w14:paraId="24888287" w14:textId="77777777" w:rsidR="000D517F" w:rsidRPr="009D3504" w:rsidRDefault="000D517F" w:rsidP="364E5334">
      <w:pPr>
        <w:spacing w:line="360" w:lineRule="auto"/>
        <w:ind w:left="567" w:hanging="567"/>
        <w:rPr>
          <w:sz w:val="22"/>
          <w:szCs w:val="22"/>
          <w:lang w:val="fr-FR"/>
        </w:rPr>
      </w:pPr>
      <w:r w:rsidRPr="009D3504">
        <w:rPr>
          <w:sz w:val="22"/>
          <w:szCs w:val="22"/>
          <w:lang w:val="fr-FR"/>
        </w:rPr>
        <w:t>[1</w:t>
      </w:r>
      <w:r w:rsidR="00FC333E" w:rsidRPr="009D3504">
        <w:rPr>
          <w:sz w:val="22"/>
          <w:szCs w:val="22"/>
          <w:lang w:val="fr-FR"/>
        </w:rPr>
        <w:t>8</w:t>
      </w:r>
      <w:r w:rsidRPr="009D3504">
        <w:rPr>
          <w:sz w:val="22"/>
          <w:szCs w:val="22"/>
          <w:lang w:val="fr-FR"/>
        </w:rPr>
        <w:t>.]</w:t>
      </w:r>
      <w:r w:rsidRPr="009D3504">
        <w:rPr>
          <w:sz w:val="22"/>
          <w:szCs w:val="22"/>
          <w:lang w:val="fr-FR"/>
        </w:rPr>
        <w:tab/>
        <w:t>Une copie de cette plainte a été transmise à l</w:t>
      </w:r>
      <w:r w:rsidR="006B6B08" w:rsidRPr="009D3504">
        <w:rPr>
          <w:sz w:val="22"/>
          <w:szCs w:val="22"/>
          <w:lang w:val="fr-FR"/>
        </w:rPr>
        <w:t>’</w:t>
      </w:r>
      <w:r w:rsidRPr="009D3504">
        <w:rPr>
          <w:sz w:val="22"/>
          <w:szCs w:val="22"/>
          <w:lang w:val="fr-FR"/>
        </w:rPr>
        <w:t>unité ou aux unités d</w:t>
      </w:r>
      <w:r w:rsidR="006B6B08" w:rsidRPr="009D3504">
        <w:rPr>
          <w:sz w:val="22"/>
          <w:szCs w:val="22"/>
          <w:lang w:val="fr-FR"/>
        </w:rPr>
        <w:t>’</w:t>
      </w:r>
      <w:r w:rsidRPr="009D3504">
        <w:rPr>
          <w:sz w:val="22"/>
          <w:szCs w:val="22"/>
          <w:lang w:val="fr-FR"/>
        </w:rPr>
        <w:t>enregistrement intéressée(s) le</w:t>
      </w:r>
      <w:r w:rsidRPr="009D3504">
        <w:rPr>
          <w:color w:val="FF0000"/>
          <w:sz w:val="22"/>
          <w:szCs w:val="22"/>
          <w:lang w:val="fr-FR"/>
        </w:rPr>
        <w:t xml:space="preserve"> </w:t>
      </w:r>
      <w:r w:rsidRPr="009D3504">
        <w:rPr>
          <w:i/>
          <w:iCs/>
          <w:color w:val="FF0000"/>
          <w:sz w:val="22"/>
          <w:szCs w:val="22"/>
          <w:lang w:val="fr-FR"/>
        </w:rPr>
        <w:t>[date]</w:t>
      </w:r>
      <w:r w:rsidRPr="009D3504">
        <w:rPr>
          <w:color w:val="FF0000"/>
          <w:sz w:val="22"/>
          <w:szCs w:val="22"/>
          <w:lang w:val="fr-FR"/>
        </w:rPr>
        <w:t xml:space="preserve"> </w:t>
      </w:r>
      <w:r w:rsidR="007B4D69" w:rsidRPr="009D3504">
        <w:rPr>
          <w:sz w:val="22"/>
          <w:szCs w:val="22"/>
          <w:lang w:val="fr-FR"/>
        </w:rPr>
        <w:t>sous forme électronique conformément au paragraphe 4(c) des Règles supplémentaires.</w:t>
      </w:r>
    </w:p>
    <w:p w14:paraId="24044332" w14:textId="77777777" w:rsidR="000D517F" w:rsidRPr="009D3504" w:rsidRDefault="000D517F" w:rsidP="00646424">
      <w:pPr>
        <w:spacing w:line="360" w:lineRule="auto"/>
        <w:ind w:left="567" w:hanging="567"/>
        <w:rPr>
          <w:i/>
          <w:sz w:val="22"/>
          <w:szCs w:val="22"/>
          <w:lang w:val="fr-FR"/>
        </w:rPr>
      </w:pPr>
    </w:p>
    <w:p w14:paraId="529299F3" w14:textId="77777777" w:rsidR="000D517F" w:rsidRPr="009D3504" w:rsidRDefault="000D517F">
      <w:pPr>
        <w:ind w:left="567" w:hanging="567"/>
        <w:rPr>
          <w:i/>
          <w:sz w:val="22"/>
          <w:szCs w:val="22"/>
          <w:lang w:val="fr-FR"/>
        </w:rPr>
      </w:pPr>
    </w:p>
    <w:p w14:paraId="5D28CF60" w14:textId="77777777" w:rsidR="000D517F" w:rsidRPr="009D3504" w:rsidRDefault="000D517F">
      <w:pPr>
        <w:spacing w:line="360" w:lineRule="auto"/>
        <w:ind w:left="567" w:hanging="567"/>
        <w:rPr>
          <w:b/>
          <w:sz w:val="22"/>
          <w:szCs w:val="22"/>
          <w:u w:val="single"/>
          <w:lang w:val="fr-FR"/>
        </w:rPr>
      </w:pPr>
      <w:r w:rsidRPr="009D3504">
        <w:rPr>
          <w:i/>
          <w:sz w:val="22"/>
          <w:szCs w:val="22"/>
          <w:lang w:val="fr-FR"/>
        </w:rPr>
        <w:tab/>
      </w:r>
      <w:r w:rsidRPr="009D3504">
        <w:rPr>
          <w:i/>
          <w:sz w:val="22"/>
          <w:szCs w:val="22"/>
          <w:lang w:val="fr-FR"/>
        </w:rPr>
        <w:tab/>
      </w:r>
      <w:r w:rsidRPr="009D3504">
        <w:rPr>
          <w:i/>
          <w:sz w:val="22"/>
          <w:szCs w:val="22"/>
          <w:lang w:val="fr-FR"/>
        </w:rPr>
        <w:tab/>
      </w:r>
      <w:r w:rsidRPr="009D3504">
        <w:rPr>
          <w:i/>
          <w:sz w:val="22"/>
          <w:szCs w:val="22"/>
          <w:lang w:val="fr-FR"/>
        </w:rPr>
        <w:tab/>
      </w:r>
      <w:r w:rsidRPr="009D3504">
        <w:rPr>
          <w:i/>
          <w:sz w:val="22"/>
          <w:szCs w:val="22"/>
          <w:lang w:val="fr-FR"/>
        </w:rPr>
        <w:tab/>
      </w:r>
      <w:r w:rsidRPr="009D3504">
        <w:rPr>
          <w:i/>
          <w:sz w:val="22"/>
          <w:szCs w:val="22"/>
          <w:lang w:val="fr-FR"/>
        </w:rPr>
        <w:tab/>
      </w:r>
      <w:r w:rsidRPr="009D3504">
        <w:rPr>
          <w:b/>
          <w:sz w:val="22"/>
          <w:szCs w:val="22"/>
          <w:u w:val="single"/>
          <w:lang w:val="fr-FR"/>
        </w:rPr>
        <w:t>XI</w:t>
      </w:r>
      <w:r w:rsidR="00FC333E" w:rsidRPr="009D3504">
        <w:rPr>
          <w:b/>
          <w:sz w:val="22"/>
          <w:szCs w:val="22"/>
          <w:u w:val="single"/>
          <w:lang w:val="fr-FR"/>
        </w:rPr>
        <w:t>I</w:t>
      </w:r>
      <w:r w:rsidRPr="009D3504">
        <w:rPr>
          <w:b/>
          <w:sz w:val="22"/>
          <w:szCs w:val="22"/>
          <w:u w:val="single"/>
          <w:lang w:val="fr-FR"/>
        </w:rPr>
        <w:t>.  Paiement</w:t>
      </w:r>
    </w:p>
    <w:p w14:paraId="01A87663" w14:textId="77777777" w:rsidR="000D517F" w:rsidRPr="009D3504" w:rsidRDefault="000D517F">
      <w:pPr>
        <w:spacing w:line="360" w:lineRule="auto"/>
        <w:ind w:left="567" w:hanging="567"/>
        <w:jc w:val="center"/>
        <w:rPr>
          <w:sz w:val="22"/>
          <w:szCs w:val="22"/>
          <w:lang w:val="fr-FR"/>
        </w:rPr>
      </w:pPr>
      <w:r w:rsidRPr="009D3504">
        <w:rPr>
          <w:sz w:val="22"/>
          <w:szCs w:val="22"/>
          <w:lang w:val="fr-FR"/>
        </w:rPr>
        <w:t>(</w:t>
      </w:r>
      <w:r w:rsidR="00D55BF6" w:rsidRPr="009D3504">
        <w:rPr>
          <w:sz w:val="22"/>
          <w:szCs w:val="22"/>
          <w:lang w:val="fr-FR"/>
        </w:rPr>
        <w:t>P</w:t>
      </w:r>
      <w:r w:rsidRPr="009D3504">
        <w:rPr>
          <w:sz w:val="22"/>
          <w:szCs w:val="22"/>
          <w:lang w:val="fr-FR"/>
        </w:rPr>
        <w:t>aragraphe 19 des Règles d</w:t>
      </w:r>
      <w:r w:rsidR="006B6B08" w:rsidRPr="009D3504">
        <w:rPr>
          <w:sz w:val="22"/>
          <w:szCs w:val="22"/>
          <w:lang w:val="fr-FR"/>
        </w:rPr>
        <w:t>’</w:t>
      </w:r>
      <w:r w:rsidRPr="009D3504">
        <w:rPr>
          <w:sz w:val="22"/>
          <w:szCs w:val="22"/>
          <w:lang w:val="fr-FR"/>
        </w:rPr>
        <w:t>application</w:t>
      </w:r>
      <w:r w:rsidR="00D55BF6" w:rsidRPr="009D3504">
        <w:rPr>
          <w:sz w:val="22"/>
          <w:szCs w:val="22"/>
          <w:lang w:val="fr-FR"/>
        </w:rPr>
        <w:t xml:space="preserve"> ; Paragraphe 10 et </w:t>
      </w:r>
      <w:r w:rsidRPr="009D3504">
        <w:rPr>
          <w:sz w:val="22"/>
          <w:szCs w:val="22"/>
          <w:lang w:val="fr-FR"/>
        </w:rPr>
        <w:t>Annexe D des Règles supplémentaires)</w:t>
      </w:r>
    </w:p>
    <w:p w14:paraId="36D265A5" w14:textId="77777777" w:rsidR="000D517F" w:rsidRPr="009D3504" w:rsidRDefault="000D517F">
      <w:pPr>
        <w:spacing w:line="360" w:lineRule="auto"/>
        <w:ind w:left="567" w:hanging="567"/>
        <w:jc w:val="center"/>
        <w:rPr>
          <w:sz w:val="22"/>
          <w:szCs w:val="22"/>
          <w:u w:val="single"/>
          <w:lang w:val="fr-FR"/>
        </w:rPr>
      </w:pPr>
    </w:p>
    <w:p w14:paraId="59FF0EFB" w14:textId="0F167CF2" w:rsidR="006A7597" w:rsidRPr="009D3504" w:rsidRDefault="00FC333E" w:rsidP="364E5334">
      <w:pPr>
        <w:pStyle w:val="NormalWeb"/>
        <w:rPr>
          <w:i/>
          <w:iCs/>
          <w:color w:val="FF0000"/>
          <w:sz w:val="22"/>
          <w:szCs w:val="22"/>
          <w:lang w:val="es-CL"/>
        </w:rPr>
      </w:pPr>
      <w:r w:rsidRPr="009D3504">
        <w:rPr>
          <w:sz w:val="22"/>
          <w:szCs w:val="22"/>
          <w:lang w:val="es-CL"/>
        </w:rPr>
        <w:t>[</w:t>
      </w:r>
      <w:r w:rsidR="00D55BF6" w:rsidRPr="009D3504">
        <w:rPr>
          <w:sz w:val="22"/>
          <w:szCs w:val="22"/>
          <w:lang w:val="es-CL"/>
        </w:rPr>
        <w:t>19</w:t>
      </w:r>
      <w:r w:rsidR="000D517F" w:rsidRPr="009D3504">
        <w:rPr>
          <w:sz w:val="22"/>
          <w:szCs w:val="22"/>
          <w:lang w:val="es-CL"/>
        </w:rPr>
        <w:t>.]</w:t>
      </w:r>
      <w:r w:rsidRPr="009D3504">
        <w:rPr>
          <w:sz w:val="22"/>
          <w:szCs w:val="22"/>
          <w:lang w:val="es-CL"/>
        </w:rPr>
        <w:tab/>
      </w:r>
      <w:r w:rsidR="006A7597" w:rsidRPr="009D3504">
        <w:rPr>
          <w:i/>
          <w:iCs/>
          <w:color w:val="FF0000"/>
          <w:sz w:val="22"/>
          <w:szCs w:val="22"/>
          <w:lang w:val="es-CL"/>
        </w:rPr>
        <w:t xml:space="preserve">[Le Centre </w:t>
      </w:r>
      <w:proofErr w:type="spellStart"/>
      <w:r w:rsidR="006A7597" w:rsidRPr="009D3504">
        <w:rPr>
          <w:i/>
          <w:iCs/>
          <w:color w:val="FF0000"/>
          <w:sz w:val="22"/>
          <w:szCs w:val="22"/>
          <w:lang w:val="es-CL"/>
        </w:rPr>
        <w:t>ne</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procédera</w:t>
      </w:r>
      <w:proofErr w:type="spellEnd"/>
      <w:r w:rsidR="006A7597" w:rsidRPr="009D3504">
        <w:rPr>
          <w:i/>
          <w:iCs/>
          <w:color w:val="FF0000"/>
          <w:sz w:val="22"/>
          <w:szCs w:val="22"/>
          <w:lang w:val="es-CL"/>
        </w:rPr>
        <w:t xml:space="preserve"> à </w:t>
      </w:r>
      <w:proofErr w:type="spellStart"/>
      <w:r w:rsidR="006A7597" w:rsidRPr="009D3504">
        <w:rPr>
          <w:i/>
          <w:iCs/>
          <w:color w:val="FF0000"/>
          <w:sz w:val="22"/>
          <w:szCs w:val="22"/>
          <w:lang w:val="es-CL"/>
        </w:rPr>
        <w:t>l’administration</w:t>
      </w:r>
      <w:proofErr w:type="spellEnd"/>
      <w:r w:rsidR="006A7597" w:rsidRPr="009D3504">
        <w:rPr>
          <w:i/>
          <w:iCs/>
          <w:color w:val="FF0000"/>
          <w:sz w:val="22"/>
          <w:szCs w:val="22"/>
          <w:lang w:val="es-CL"/>
        </w:rPr>
        <w:t xml:space="preserve"> de la </w:t>
      </w:r>
      <w:proofErr w:type="spellStart"/>
      <w:r w:rsidR="006A7597" w:rsidRPr="009D3504">
        <w:rPr>
          <w:i/>
          <w:iCs/>
          <w:color w:val="FF0000"/>
          <w:sz w:val="22"/>
          <w:szCs w:val="22"/>
          <w:lang w:val="es-CL"/>
        </w:rPr>
        <w:t>procédure</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qu’à</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réception</w:t>
      </w:r>
      <w:proofErr w:type="spellEnd"/>
      <w:r w:rsidR="006A7597" w:rsidRPr="009D3504">
        <w:rPr>
          <w:i/>
          <w:iCs/>
          <w:color w:val="FF0000"/>
          <w:sz w:val="22"/>
          <w:szCs w:val="22"/>
          <w:lang w:val="es-CL"/>
        </w:rPr>
        <w:t xml:space="preserve"> des </w:t>
      </w:r>
      <w:proofErr w:type="spellStart"/>
      <w:r w:rsidR="006A7597" w:rsidRPr="009D3504">
        <w:rPr>
          <w:i/>
          <w:iCs/>
          <w:color w:val="FF0000"/>
          <w:sz w:val="22"/>
          <w:szCs w:val="22"/>
          <w:lang w:val="es-CL"/>
        </w:rPr>
        <w:t>taxes</w:t>
      </w:r>
      <w:proofErr w:type="spellEnd"/>
      <w:r w:rsidR="006A7597" w:rsidRPr="009D3504">
        <w:rPr>
          <w:i/>
          <w:iCs/>
          <w:color w:val="FF0000"/>
          <w:sz w:val="22"/>
          <w:szCs w:val="22"/>
          <w:lang w:val="es-CL"/>
        </w:rPr>
        <w:t xml:space="preserve"> de </w:t>
      </w:r>
      <w:proofErr w:type="spellStart"/>
      <w:r w:rsidR="006A7597" w:rsidRPr="009D3504">
        <w:rPr>
          <w:i/>
          <w:iCs/>
          <w:color w:val="FF0000"/>
          <w:sz w:val="22"/>
          <w:szCs w:val="22"/>
          <w:lang w:val="es-CL"/>
        </w:rPr>
        <w:t>procédure</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applicables</w:t>
      </w:r>
      <w:proofErr w:type="spellEnd"/>
      <w:r w:rsidR="006A7597" w:rsidRPr="009D3504">
        <w:rPr>
          <w:i/>
          <w:iCs/>
          <w:color w:val="FF0000"/>
          <w:sz w:val="22"/>
          <w:szCs w:val="22"/>
          <w:lang w:val="es-CL"/>
        </w:rPr>
        <w:t xml:space="preserve">.  Le </w:t>
      </w:r>
      <w:proofErr w:type="spellStart"/>
      <w:r w:rsidR="006A7597" w:rsidRPr="009D3504">
        <w:rPr>
          <w:i/>
          <w:iCs/>
          <w:color w:val="FF0000"/>
          <w:sz w:val="22"/>
          <w:szCs w:val="22"/>
          <w:lang w:val="es-CL"/>
        </w:rPr>
        <w:t>paiement</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doit</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être</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effectué</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via</w:t>
      </w:r>
      <w:proofErr w:type="spellEnd"/>
      <w:r w:rsidR="006A7597" w:rsidRPr="009D3504">
        <w:rPr>
          <w:i/>
          <w:iCs/>
          <w:color w:val="FF0000"/>
          <w:sz w:val="22"/>
          <w:szCs w:val="22"/>
          <w:lang w:val="es-CL"/>
        </w:rPr>
        <w:t xml:space="preserve"> le </w:t>
      </w:r>
      <w:proofErr w:type="spellStart"/>
      <w:r w:rsidR="006A7597" w:rsidRPr="009D3504">
        <w:rPr>
          <w:i/>
          <w:iCs/>
          <w:color w:val="FF0000"/>
          <w:sz w:val="22"/>
          <w:szCs w:val="22"/>
          <w:lang w:val="es-CL"/>
        </w:rPr>
        <w:t>lien</w:t>
      </w:r>
      <w:proofErr w:type="spellEnd"/>
      <w:r w:rsidR="006A7597" w:rsidRPr="009D3504">
        <w:rPr>
          <w:i/>
          <w:iCs/>
          <w:color w:val="FF0000"/>
          <w:sz w:val="22"/>
          <w:szCs w:val="22"/>
          <w:lang w:val="es-CL"/>
        </w:rPr>
        <w:t xml:space="preserve"> </w:t>
      </w:r>
      <w:proofErr w:type="spellStart"/>
      <w:proofErr w:type="gramStart"/>
      <w:r w:rsidR="006A7597" w:rsidRPr="009D3504">
        <w:rPr>
          <w:i/>
          <w:iCs/>
          <w:color w:val="FF0000"/>
          <w:sz w:val="22"/>
          <w:szCs w:val="22"/>
          <w:lang w:val="es-CL"/>
        </w:rPr>
        <w:t>suivant</w:t>
      </w:r>
      <w:proofErr w:type="spellEnd"/>
      <w:r w:rsidR="006A7597" w:rsidRPr="009D3504">
        <w:rPr>
          <w:i/>
          <w:iCs/>
          <w:color w:val="FF0000"/>
          <w:sz w:val="22"/>
          <w:szCs w:val="22"/>
          <w:lang w:val="es-CL"/>
        </w:rPr>
        <w:t> :</w:t>
      </w:r>
      <w:proofErr w:type="gramEnd"/>
      <w:r w:rsidR="006A7597" w:rsidRPr="009D3504">
        <w:rPr>
          <w:i/>
          <w:iCs/>
          <w:color w:val="FF0000"/>
          <w:sz w:val="22"/>
          <w:szCs w:val="22"/>
          <w:lang w:val="es-CL"/>
        </w:rPr>
        <w:t xml:space="preserve"> https://www3.wipo.int/amc-payment/. </w:t>
      </w:r>
      <w:proofErr w:type="spellStart"/>
      <w:r w:rsidR="006A7597" w:rsidRPr="009D3504">
        <w:rPr>
          <w:i/>
          <w:iCs/>
          <w:color w:val="FF0000"/>
          <w:sz w:val="22"/>
          <w:szCs w:val="22"/>
          <w:lang w:val="es-CL"/>
        </w:rPr>
        <w:t>Vous</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pouvez</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trouver</w:t>
      </w:r>
      <w:proofErr w:type="spellEnd"/>
      <w:r w:rsidR="006A7597" w:rsidRPr="009D3504">
        <w:rPr>
          <w:i/>
          <w:iCs/>
          <w:color w:val="FF0000"/>
          <w:sz w:val="22"/>
          <w:szCs w:val="22"/>
          <w:lang w:val="es-CL"/>
        </w:rPr>
        <w:t xml:space="preserve"> le </w:t>
      </w:r>
      <w:proofErr w:type="spellStart"/>
      <w:r w:rsidR="006A7597" w:rsidRPr="009D3504">
        <w:rPr>
          <w:i/>
          <w:iCs/>
          <w:color w:val="FF0000"/>
          <w:sz w:val="22"/>
          <w:szCs w:val="22"/>
          <w:lang w:val="es-CL"/>
        </w:rPr>
        <w:t>barème</w:t>
      </w:r>
      <w:proofErr w:type="spellEnd"/>
      <w:r w:rsidR="006A7597" w:rsidRPr="009D3504">
        <w:rPr>
          <w:i/>
          <w:iCs/>
          <w:color w:val="FF0000"/>
          <w:sz w:val="22"/>
          <w:szCs w:val="22"/>
          <w:lang w:val="es-CL"/>
        </w:rPr>
        <w:t xml:space="preserve"> des </w:t>
      </w:r>
      <w:proofErr w:type="spellStart"/>
      <w:r w:rsidR="006A7597" w:rsidRPr="009D3504">
        <w:rPr>
          <w:i/>
          <w:iCs/>
          <w:color w:val="FF0000"/>
          <w:sz w:val="22"/>
          <w:szCs w:val="22"/>
          <w:lang w:val="es-CL"/>
        </w:rPr>
        <w:t>taxes</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applicables</w:t>
      </w:r>
      <w:proofErr w:type="spellEnd"/>
      <w:r w:rsidR="006A7597" w:rsidRPr="009D3504">
        <w:rPr>
          <w:i/>
          <w:iCs/>
          <w:color w:val="FF0000"/>
          <w:sz w:val="22"/>
          <w:szCs w:val="22"/>
          <w:lang w:val="es-CL"/>
        </w:rPr>
        <w:t xml:space="preserve"> </w:t>
      </w:r>
      <w:proofErr w:type="spellStart"/>
      <w:r w:rsidR="006A7597" w:rsidRPr="009D3504">
        <w:rPr>
          <w:i/>
          <w:iCs/>
          <w:color w:val="FF0000"/>
          <w:sz w:val="22"/>
          <w:szCs w:val="22"/>
          <w:lang w:val="es-CL"/>
        </w:rPr>
        <w:t>via</w:t>
      </w:r>
      <w:proofErr w:type="spellEnd"/>
      <w:r w:rsidR="006A7597" w:rsidRPr="009D3504">
        <w:rPr>
          <w:i/>
          <w:iCs/>
          <w:color w:val="FF0000"/>
          <w:sz w:val="22"/>
          <w:szCs w:val="22"/>
          <w:lang w:val="es-CL"/>
        </w:rPr>
        <w:t xml:space="preserve"> le </w:t>
      </w:r>
      <w:proofErr w:type="spellStart"/>
      <w:r w:rsidR="006A7597" w:rsidRPr="009D3504">
        <w:rPr>
          <w:i/>
          <w:iCs/>
          <w:color w:val="FF0000"/>
          <w:sz w:val="22"/>
          <w:szCs w:val="22"/>
          <w:lang w:val="es-CL"/>
        </w:rPr>
        <w:t>lien</w:t>
      </w:r>
      <w:proofErr w:type="spellEnd"/>
      <w:r w:rsidR="006A7597" w:rsidRPr="009D3504">
        <w:rPr>
          <w:i/>
          <w:iCs/>
          <w:color w:val="FF0000"/>
          <w:sz w:val="22"/>
          <w:szCs w:val="22"/>
          <w:lang w:val="es-CL"/>
        </w:rPr>
        <w:t xml:space="preserve"> </w:t>
      </w:r>
      <w:proofErr w:type="spellStart"/>
      <w:proofErr w:type="gramStart"/>
      <w:r w:rsidR="006A7597" w:rsidRPr="009D3504">
        <w:rPr>
          <w:i/>
          <w:iCs/>
          <w:color w:val="FF0000"/>
          <w:sz w:val="22"/>
          <w:szCs w:val="22"/>
          <w:lang w:val="es-CL"/>
        </w:rPr>
        <w:t>suivant</w:t>
      </w:r>
      <w:proofErr w:type="spellEnd"/>
      <w:r w:rsidR="006A7597" w:rsidRPr="009D3504">
        <w:rPr>
          <w:i/>
          <w:iCs/>
          <w:color w:val="FF0000"/>
          <w:sz w:val="22"/>
          <w:szCs w:val="22"/>
          <w:lang w:val="es-CL"/>
        </w:rPr>
        <w:t> :</w:t>
      </w:r>
      <w:proofErr w:type="gramEnd"/>
      <w:r w:rsidR="006A7597" w:rsidRPr="009D3504">
        <w:rPr>
          <w:i/>
          <w:iCs/>
          <w:color w:val="FF0000"/>
          <w:sz w:val="22"/>
          <w:szCs w:val="22"/>
          <w:lang w:val="es-CL"/>
        </w:rPr>
        <w:t xml:space="preserve"> https://www.wipo.int/amc/fr/domains/fees/index.html].</w:t>
      </w:r>
    </w:p>
    <w:p w14:paraId="609B23F8" w14:textId="7A361E01" w:rsidR="2AB80CBD" w:rsidRPr="009D3504" w:rsidRDefault="2AB80CBD" w:rsidP="2AB80CBD">
      <w:pPr>
        <w:pStyle w:val="NormalWeb"/>
        <w:rPr>
          <w:sz w:val="22"/>
          <w:szCs w:val="22"/>
          <w:lang w:val="fr-FR"/>
        </w:rPr>
      </w:pPr>
    </w:p>
    <w:p w14:paraId="427C3D4A" w14:textId="77777777" w:rsidR="006A7597" w:rsidRPr="009D3504" w:rsidRDefault="000D517F" w:rsidP="00D55BF6">
      <w:pPr>
        <w:pStyle w:val="NormalWeb"/>
        <w:rPr>
          <w:i/>
          <w:color w:val="3B3B3B"/>
          <w:sz w:val="22"/>
          <w:szCs w:val="22"/>
          <w:lang w:val="fr-FR"/>
        </w:rPr>
      </w:pPr>
      <w:r w:rsidRPr="009D3504">
        <w:rPr>
          <w:sz w:val="22"/>
          <w:szCs w:val="22"/>
          <w:lang w:val="fr-FR"/>
        </w:rPr>
        <w:t>Conformément aux Règles d</w:t>
      </w:r>
      <w:r w:rsidR="006B6B08" w:rsidRPr="009D3504">
        <w:rPr>
          <w:sz w:val="22"/>
          <w:szCs w:val="22"/>
          <w:lang w:val="fr-FR"/>
        </w:rPr>
        <w:t>’</w:t>
      </w:r>
      <w:r w:rsidRPr="009D3504">
        <w:rPr>
          <w:sz w:val="22"/>
          <w:szCs w:val="22"/>
          <w:lang w:val="fr-FR"/>
        </w:rPr>
        <w:t>application et aux Règles supplémentaires, l</w:t>
      </w:r>
      <w:r w:rsidR="006B6B08" w:rsidRPr="009D3504">
        <w:rPr>
          <w:sz w:val="22"/>
          <w:szCs w:val="22"/>
          <w:lang w:val="fr-FR"/>
        </w:rPr>
        <w:t>’</w:t>
      </w:r>
      <w:r w:rsidRPr="009D3504">
        <w:rPr>
          <w:sz w:val="22"/>
          <w:szCs w:val="22"/>
          <w:lang w:val="fr-FR"/>
        </w:rPr>
        <w:t>acquittement des taxes d</w:t>
      </w:r>
      <w:r w:rsidR="006B6B08" w:rsidRPr="009D3504">
        <w:rPr>
          <w:sz w:val="22"/>
          <w:szCs w:val="22"/>
          <w:lang w:val="fr-FR"/>
        </w:rPr>
        <w:t>’</w:t>
      </w:r>
      <w:r w:rsidRPr="009D3504">
        <w:rPr>
          <w:sz w:val="22"/>
          <w:szCs w:val="22"/>
          <w:lang w:val="fr-FR"/>
        </w:rPr>
        <w:t xml:space="preserve">un montant de </w:t>
      </w:r>
      <w:r w:rsidRPr="009D3504">
        <w:rPr>
          <w:i/>
          <w:color w:val="FF0000"/>
          <w:sz w:val="22"/>
          <w:szCs w:val="22"/>
          <w:lang w:val="fr-FR"/>
        </w:rPr>
        <w:t>[indiquer le montant]</w:t>
      </w:r>
      <w:r w:rsidRPr="009D3504">
        <w:rPr>
          <w:color w:val="FF0000"/>
          <w:sz w:val="22"/>
          <w:szCs w:val="22"/>
          <w:lang w:val="fr-FR"/>
        </w:rPr>
        <w:t xml:space="preserve"> </w:t>
      </w:r>
      <w:r w:rsidRPr="009D3504">
        <w:rPr>
          <w:sz w:val="22"/>
          <w:szCs w:val="22"/>
          <w:lang w:val="fr-FR"/>
        </w:rPr>
        <w:t>US</w:t>
      </w:r>
      <w:r w:rsidR="00D55BF6" w:rsidRPr="009D3504">
        <w:rPr>
          <w:sz w:val="22"/>
          <w:szCs w:val="22"/>
          <w:lang w:val="fr-FR"/>
        </w:rPr>
        <w:t>D</w:t>
      </w:r>
      <w:r w:rsidRPr="009D3504">
        <w:rPr>
          <w:sz w:val="22"/>
          <w:szCs w:val="22"/>
          <w:lang w:val="fr-FR"/>
        </w:rPr>
        <w:t xml:space="preserve"> a été effectué par </w:t>
      </w:r>
      <w:r w:rsidRPr="009D3504">
        <w:rPr>
          <w:color w:val="FF0000"/>
          <w:sz w:val="22"/>
          <w:szCs w:val="22"/>
          <w:lang w:val="fr-FR"/>
        </w:rPr>
        <w:t>[</w:t>
      </w:r>
      <w:r w:rsidRPr="009D3504">
        <w:rPr>
          <w:i/>
          <w:color w:val="FF0000"/>
          <w:sz w:val="22"/>
          <w:szCs w:val="22"/>
          <w:lang w:val="fr-FR"/>
        </w:rPr>
        <w:t>indiquer le mode de paiement].</w:t>
      </w:r>
      <w:r w:rsidR="00D55BF6" w:rsidRPr="009D3504">
        <w:rPr>
          <w:i/>
          <w:sz w:val="22"/>
          <w:szCs w:val="22"/>
          <w:lang w:val="fr-FR"/>
        </w:rPr>
        <w:t xml:space="preserve"> </w:t>
      </w:r>
    </w:p>
    <w:p w14:paraId="40922ED4" w14:textId="5765B352" w:rsidR="00D55BF6" w:rsidRPr="009D3504" w:rsidRDefault="006A7597" w:rsidP="00D55BF6">
      <w:pPr>
        <w:pStyle w:val="NormalWeb"/>
        <w:rPr>
          <w:rFonts w:ascii="Arial" w:hAnsi="Arial" w:cs="Arial"/>
          <w:iCs/>
          <w:color w:val="3B3B3B"/>
          <w:sz w:val="22"/>
          <w:szCs w:val="22"/>
          <w:lang w:val="fr-FR"/>
        </w:rPr>
      </w:pPr>
      <w:r w:rsidRPr="009D3504">
        <w:rPr>
          <w:iCs/>
          <w:color w:val="3B3B3B"/>
          <w:sz w:val="22"/>
          <w:szCs w:val="22"/>
          <w:lang w:val="fr-FR"/>
        </w:rPr>
        <w:t>(P</w:t>
      </w:r>
      <w:r w:rsidR="00D55BF6" w:rsidRPr="009D3504">
        <w:rPr>
          <w:iCs/>
          <w:color w:val="3B3B3B"/>
          <w:sz w:val="22"/>
          <w:szCs w:val="22"/>
          <w:lang w:val="fr-FR"/>
        </w:rPr>
        <w:t>our toute question ou difficulté, envoyer un courrier électronique à l’adresse suivante</w:t>
      </w:r>
      <w:r w:rsidR="00AD575A" w:rsidRPr="009D3504">
        <w:rPr>
          <w:iCs/>
          <w:color w:val="3B3B3B"/>
          <w:sz w:val="22"/>
          <w:szCs w:val="22"/>
          <w:lang w:val="fr-FR"/>
        </w:rPr>
        <w:t xml:space="preserve"> </w:t>
      </w:r>
      <w:r w:rsidR="00D55BF6" w:rsidRPr="009D3504">
        <w:rPr>
          <w:iCs/>
          <w:color w:val="3B3B3B"/>
          <w:sz w:val="22"/>
          <w:szCs w:val="22"/>
          <w:lang w:val="fr-FR"/>
        </w:rPr>
        <w:t xml:space="preserve">: </w:t>
      </w:r>
      <w:hyperlink r:id="rId21" w:history="1">
        <w:r w:rsidR="00D55BF6" w:rsidRPr="009D3504">
          <w:rPr>
            <w:rStyle w:val="Hyperlink"/>
            <w:iCs/>
            <w:sz w:val="22"/>
            <w:szCs w:val="22"/>
            <w:lang w:val="fr-FR"/>
          </w:rPr>
          <w:t>arbiter.mail@wipo.int</w:t>
        </w:r>
      </w:hyperlink>
      <w:r w:rsidR="00D55BF6" w:rsidRPr="009D3504">
        <w:rPr>
          <w:iCs/>
          <w:color w:val="3B3B3B"/>
          <w:sz w:val="22"/>
          <w:szCs w:val="22"/>
          <w:lang w:val="fr-FR"/>
        </w:rPr>
        <w:t>.</w:t>
      </w:r>
      <w:r w:rsidRPr="009D3504">
        <w:rPr>
          <w:iCs/>
          <w:color w:val="3B3B3B"/>
          <w:sz w:val="22"/>
          <w:szCs w:val="22"/>
          <w:lang w:val="fr-FR"/>
        </w:rPr>
        <w:t>)</w:t>
      </w:r>
      <w:r w:rsidR="00D55BF6" w:rsidRPr="009D3504">
        <w:rPr>
          <w:iCs/>
          <w:color w:val="3B3B3B"/>
          <w:sz w:val="22"/>
          <w:szCs w:val="22"/>
          <w:lang w:val="fr-FR"/>
        </w:rPr>
        <w:t xml:space="preserve"> </w:t>
      </w:r>
    </w:p>
    <w:p w14:paraId="431B4FAF" w14:textId="77777777" w:rsidR="000D517F" w:rsidRPr="009D3504" w:rsidRDefault="000D517F">
      <w:pPr>
        <w:ind w:left="567" w:hanging="567"/>
        <w:rPr>
          <w:sz w:val="22"/>
          <w:szCs w:val="22"/>
          <w:lang w:val="fr-FR"/>
        </w:rPr>
      </w:pPr>
    </w:p>
    <w:p w14:paraId="09CCD028" w14:textId="77777777" w:rsidR="000D517F" w:rsidRPr="009D3504" w:rsidRDefault="000D517F">
      <w:pPr>
        <w:ind w:left="567" w:hanging="567"/>
        <w:rPr>
          <w:sz w:val="22"/>
          <w:szCs w:val="22"/>
          <w:lang w:val="fr-FR"/>
        </w:rPr>
      </w:pPr>
    </w:p>
    <w:p w14:paraId="115A515F" w14:textId="77777777" w:rsidR="000D517F" w:rsidRPr="009D3504" w:rsidRDefault="000D517F">
      <w:pPr>
        <w:pStyle w:val="Heading4"/>
        <w:rPr>
          <w:b w:val="0"/>
          <w:sz w:val="22"/>
          <w:szCs w:val="22"/>
          <w:u w:val="none"/>
          <w:lang w:val="fr-FR"/>
        </w:rPr>
      </w:pPr>
      <w:r w:rsidRPr="009D3504">
        <w:rPr>
          <w:sz w:val="22"/>
          <w:szCs w:val="22"/>
          <w:u w:val="none"/>
          <w:lang w:val="fr-FR"/>
        </w:rPr>
        <w:t>X</w:t>
      </w:r>
      <w:r w:rsidR="00FC333E" w:rsidRPr="009D3504">
        <w:rPr>
          <w:sz w:val="22"/>
          <w:szCs w:val="22"/>
          <w:u w:val="none"/>
          <w:lang w:val="fr-FR"/>
        </w:rPr>
        <w:t>I</w:t>
      </w:r>
      <w:r w:rsidRPr="009D3504">
        <w:rPr>
          <w:sz w:val="22"/>
          <w:szCs w:val="22"/>
          <w:u w:val="none"/>
          <w:lang w:val="fr-FR"/>
        </w:rPr>
        <w:t xml:space="preserve">II.  </w:t>
      </w:r>
      <w:r w:rsidRPr="009D3504">
        <w:rPr>
          <w:sz w:val="22"/>
          <w:szCs w:val="22"/>
          <w:lang w:val="fr-FR"/>
        </w:rPr>
        <w:t>Déclaration</w:t>
      </w:r>
    </w:p>
    <w:p w14:paraId="50F05DE3" w14:textId="77777777" w:rsidR="000D517F" w:rsidRPr="009D3504" w:rsidRDefault="000D517F">
      <w:pPr>
        <w:pStyle w:val="Heading4"/>
        <w:rPr>
          <w:b w:val="0"/>
          <w:sz w:val="22"/>
          <w:szCs w:val="22"/>
          <w:u w:val="none"/>
          <w:lang w:val="fr-FR"/>
        </w:rPr>
      </w:pPr>
      <w:r w:rsidRPr="009D3504">
        <w:rPr>
          <w:b w:val="0"/>
          <w:sz w:val="22"/>
          <w:szCs w:val="22"/>
          <w:u w:val="none"/>
          <w:lang w:val="fr-FR"/>
        </w:rPr>
        <w:t>(</w:t>
      </w:r>
      <w:r w:rsidR="00D55BF6" w:rsidRPr="009D3504">
        <w:rPr>
          <w:b w:val="0"/>
          <w:sz w:val="22"/>
          <w:szCs w:val="22"/>
          <w:u w:val="none"/>
          <w:lang w:val="fr-FR"/>
        </w:rPr>
        <w:t>P</w:t>
      </w:r>
      <w:r w:rsidRPr="009D3504">
        <w:rPr>
          <w:b w:val="0"/>
          <w:sz w:val="22"/>
          <w:szCs w:val="22"/>
          <w:u w:val="none"/>
          <w:lang w:val="fr-FR"/>
        </w:rPr>
        <w:t>aragraphe 3</w:t>
      </w:r>
      <w:r w:rsidR="00D55BF6" w:rsidRPr="009D3504">
        <w:rPr>
          <w:b w:val="0"/>
          <w:sz w:val="22"/>
          <w:szCs w:val="22"/>
          <w:u w:val="none"/>
          <w:lang w:val="fr-FR"/>
        </w:rPr>
        <w:t>(</w:t>
      </w:r>
      <w:r w:rsidRPr="009D3504">
        <w:rPr>
          <w:b w:val="0"/>
          <w:sz w:val="22"/>
          <w:szCs w:val="22"/>
          <w:u w:val="none"/>
          <w:lang w:val="fr-FR"/>
        </w:rPr>
        <w:t>b)</w:t>
      </w:r>
      <w:r w:rsidR="00D55BF6" w:rsidRPr="009D3504">
        <w:rPr>
          <w:b w:val="0"/>
          <w:sz w:val="22"/>
          <w:szCs w:val="22"/>
          <w:u w:val="none"/>
          <w:lang w:val="fr-FR"/>
        </w:rPr>
        <w:t>(</w:t>
      </w:r>
      <w:r w:rsidRPr="009D3504">
        <w:rPr>
          <w:b w:val="0"/>
          <w:sz w:val="22"/>
          <w:szCs w:val="22"/>
          <w:u w:val="none"/>
          <w:lang w:val="fr-FR"/>
        </w:rPr>
        <w:t>xi</w:t>
      </w:r>
      <w:r w:rsidR="00D55BF6" w:rsidRPr="009D3504">
        <w:rPr>
          <w:b w:val="0"/>
          <w:sz w:val="22"/>
          <w:szCs w:val="22"/>
          <w:u w:val="none"/>
          <w:lang w:val="fr-FR"/>
        </w:rPr>
        <w:t>ii</w:t>
      </w:r>
      <w:r w:rsidRPr="009D3504">
        <w:rPr>
          <w:b w:val="0"/>
          <w:sz w:val="22"/>
          <w:szCs w:val="22"/>
          <w:u w:val="none"/>
          <w:lang w:val="fr-FR"/>
        </w:rPr>
        <w:t>) des Règles d</w:t>
      </w:r>
      <w:r w:rsidR="006B6B08" w:rsidRPr="009D3504">
        <w:rPr>
          <w:b w:val="0"/>
          <w:sz w:val="22"/>
          <w:szCs w:val="22"/>
          <w:u w:val="none"/>
          <w:lang w:val="fr-FR"/>
        </w:rPr>
        <w:t>’</w:t>
      </w:r>
      <w:r w:rsidRPr="009D3504">
        <w:rPr>
          <w:b w:val="0"/>
          <w:sz w:val="22"/>
          <w:szCs w:val="22"/>
          <w:u w:val="none"/>
          <w:lang w:val="fr-FR"/>
        </w:rPr>
        <w:t>application</w:t>
      </w:r>
      <w:r w:rsidR="00D55BF6" w:rsidRPr="009D3504">
        <w:rPr>
          <w:b w:val="0"/>
          <w:sz w:val="22"/>
          <w:szCs w:val="22"/>
          <w:u w:val="none"/>
          <w:lang w:val="fr-FR"/>
        </w:rPr>
        <w:t>, et paragraphe 15 des Règles supplémentaires</w:t>
      </w:r>
      <w:r w:rsidRPr="009D3504">
        <w:rPr>
          <w:b w:val="0"/>
          <w:sz w:val="22"/>
          <w:szCs w:val="22"/>
          <w:u w:val="none"/>
          <w:lang w:val="fr-FR"/>
        </w:rPr>
        <w:t>)</w:t>
      </w:r>
    </w:p>
    <w:p w14:paraId="304EA608" w14:textId="77777777" w:rsidR="000D517F" w:rsidRPr="009D3504" w:rsidRDefault="000D517F">
      <w:pPr>
        <w:spacing w:line="360" w:lineRule="auto"/>
        <w:jc w:val="center"/>
        <w:rPr>
          <w:sz w:val="22"/>
          <w:szCs w:val="22"/>
          <w:lang w:val="fr-FR"/>
        </w:rPr>
      </w:pPr>
    </w:p>
    <w:p w14:paraId="54444F35" w14:textId="1BEFEFD0" w:rsidR="000D517F" w:rsidRPr="009D3504" w:rsidRDefault="000D517F" w:rsidP="000C25CF">
      <w:pPr>
        <w:spacing w:line="360" w:lineRule="auto"/>
        <w:ind w:left="567" w:hanging="567"/>
        <w:rPr>
          <w:sz w:val="22"/>
          <w:szCs w:val="22"/>
          <w:lang w:val="fr-FR"/>
        </w:rPr>
      </w:pPr>
      <w:r w:rsidRPr="009D3504">
        <w:rPr>
          <w:sz w:val="22"/>
          <w:szCs w:val="22"/>
          <w:lang w:val="fr-FR"/>
        </w:rPr>
        <w:lastRenderedPageBreak/>
        <w:t>[2</w:t>
      </w:r>
      <w:r w:rsidR="00D55BF6" w:rsidRPr="009D3504">
        <w:rPr>
          <w:sz w:val="22"/>
          <w:szCs w:val="22"/>
          <w:lang w:val="fr-FR"/>
        </w:rPr>
        <w:t>0</w:t>
      </w:r>
      <w:r w:rsidRPr="009D3504">
        <w:rPr>
          <w:sz w:val="22"/>
          <w:szCs w:val="22"/>
          <w:lang w:val="fr-FR"/>
        </w:rPr>
        <w:t>.]</w:t>
      </w:r>
      <w:r w:rsidRPr="009D3504">
        <w:rPr>
          <w:sz w:val="22"/>
          <w:szCs w:val="22"/>
          <w:lang w:val="fr-FR"/>
        </w:rPr>
        <w:tab/>
        <w:t>Le requérant déclare que ses revendications et les recours invoqués concernant l</w:t>
      </w:r>
      <w:r w:rsidR="006B6B08" w:rsidRPr="009D3504">
        <w:rPr>
          <w:sz w:val="22"/>
          <w:szCs w:val="22"/>
          <w:lang w:val="fr-FR"/>
        </w:rPr>
        <w:t>’</w:t>
      </w:r>
      <w:r w:rsidRPr="009D3504">
        <w:rPr>
          <w:sz w:val="22"/>
          <w:szCs w:val="22"/>
          <w:lang w:val="fr-FR"/>
        </w:rPr>
        <w:t xml:space="preserve">enregistrement du nom de domaine, le litige ou le règlement du litige sont exclusivement dirigés contre le </w:t>
      </w:r>
      <w:r w:rsidR="00AD575A" w:rsidRPr="009D3504">
        <w:rPr>
          <w:sz w:val="22"/>
          <w:szCs w:val="22"/>
          <w:lang w:val="fr-FR"/>
        </w:rPr>
        <w:t>titulaire</w:t>
      </w:r>
      <w:r w:rsidRPr="009D3504">
        <w:rPr>
          <w:sz w:val="22"/>
          <w:szCs w:val="22"/>
          <w:lang w:val="fr-FR"/>
        </w:rPr>
        <w:t xml:space="preserve"> du nom de domaine et renonce à toute revendication ou recours de cette nature à l</w:t>
      </w:r>
      <w:r w:rsidR="006B6B08" w:rsidRPr="009D3504">
        <w:rPr>
          <w:sz w:val="22"/>
          <w:szCs w:val="22"/>
          <w:lang w:val="fr-FR"/>
        </w:rPr>
        <w:t>’</w:t>
      </w:r>
      <w:r w:rsidRPr="009D3504">
        <w:rPr>
          <w:sz w:val="22"/>
          <w:szCs w:val="22"/>
          <w:lang w:val="fr-FR"/>
        </w:rPr>
        <w:t>encontre a) du Centre d</w:t>
      </w:r>
      <w:r w:rsidR="006B6B08" w:rsidRPr="009D3504">
        <w:rPr>
          <w:sz w:val="22"/>
          <w:szCs w:val="22"/>
          <w:lang w:val="fr-FR"/>
        </w:rPr>
        <w:t>’</w:t>
      </w:r>
      <w:r w:rsidR="00AD575A" w:rsidRPr="009D3504">
        <w:rPr>
          <w:sz w:val="22"/>
          <w:szCs w:val="22"/>
          <w:lang w:val="fr-FR"/>
        </w:rPr>
        <w:t>A</w:t>
      </w:r>
      <w:r w:rsidRPr="009D3504">
        <w:rPr>
          <w:sz w:val="22"/>
          <w:szCs w:val="22"/>
          <w:lang w:val="fr-FR"/>
        </w:rPr>
        <w:t xml:space="preserve">rbitrage et de </w:t>
      </w:r>
      <w:r w:rsidR="00AD575A" w:rsidRPr="009D3504">
        <w:rPr>
          <w:sz w:val="22"/>
          <w:szCs w:val="22"/>
          <w:lang w:val="fr-FR"/>
        </w:rPr>
        <w:t>M</w:t>
      </w:r>
      <w:r w:rsidRPr="009D3504">
        <w:rPr>
          <w:sz w:val="22"/>
          <w:szCs w:val="22"/>
          <w:lang w:val="fr-FR"/>
        </w:rPr>
        <w:t>édiation de l</w:t>
      </w:r>
      <w:r w:rsidR="006B6B08" w:rsidRPr="009D3504">
        <w:rPr>
          <w:sz w:val="22"/>
          <w:szCs w:val="22"/>
          <w:lang w:val="fr-FR"/>
        </w:rPr>
        <w:t>’</w:t>
      </w:r>
      <w:r w:rsidRPr="009D3504">
        <w:rPr>
          <w:sz w:val="22"/>
          <w:szCs w:val="22"/>
          <w:lang w:val="fr-FR"/>
        </w:rPr>
        <w:t>OMPI et des membres de la commission, sauf en cas d</w:t>
      </w:r>
      <w:r w:rsidR="006B6B08" w:rsidRPr="009D3504">
        <w:rPr>
          <w:sz w:val="22"/>
          <w:szCs w:val="22"/>
          <w:lang w:val="fr-FR"/>
        </w:rPr>
        <w:t>’</w:t>
      </w:r>
      <w:r w:rsidRPr="009D3504">
        <w:rPr>
          <w:sz w:val="22"/>
          <w:szCs w:val="22"/>
          <w:lang w:val="fr-FR"/>
        </w:rPr>
        <w:t>action fautive délibérée, b) de l</w:t>
      </w:r>
      <w:r w:rsidR="006B6B08" w:rsidRPr="009D3504">
        <w:rPr>
          <w:sz w:val="22"/>
          <w:szCs w:val="22"/>
          <w:lang w:val="fr-FR"/>
        </w:rPr>
        <w:t>’</w:t>
      </w:r>
      <w:r w:rsidRPr="009D3504">
        <w:rPr>
          <w:sz w:val="22"/>
          <w:szCs w:val="22"/>
          <w:lang w:val="fr-FR"/>
        </w:rPr>
        <w:t>unité ou des unités d</w:t>
      </w:r>
      <w:r w:rsidR="006B6B08" w:rsidRPr="009D3504">
        <w:rPr>
          <w:sz w:val="22"/>
          <w:szCs w:val="22"/>
          <w:lang w:val="fr-FR"/>
        </w:rPr>
        <w:t>’</w:t>
      </w:r>
      <w:r w:rsidRPr="009D3504">
        <w:rPr>
          <w:sz w:val="22"/>
          <w:szCs w:val="22"/>
          <w:lang w:val="fr-FR"/>
        </w:rPr>
        <w:t>enregistrement intéressée(s), c) de l</w:t>
      </w:r>
      <w:r w:rsidR="006B6B08" w:rsidRPr="009D3504">
        <w:rPr>
          <w:sz w:val="22"/>
          <w:szCs w:val="22"/>
          <w:lang w:val="fr-FR"/>
        </w:rPr>
        <w:t>’</w:t>
      </w:r>
      <w:r w:rsidRPr="009D3504">
        <w:rPr>
          <w:sz w:val="22"/>
          <w:szCs w:val="22"/>
          <w:lang w:val="fr-FR"/>
        </w:rPr>
        <w:t>administrateur du service d</w:t>
      </w:r>
      <w:r w:rsidR="006B6B08" w:rsidRPr="009D3504">
        <w:rPr>
          <w:sz w:val="22"/>
          <w:szCs w:val="22"/>
          <w:lang w:val="fr-FR"/>
        </w:rPr>
        <w:t>’</w:t>
      </w:r>
      <w:r w:rsidRPr="009D3504">
        <w:rPr>
          <w:sz w:val="22"/>
          <w:szCs w:val="22"/>
          <w:lang w:val="fr-FR"/>
        </w:rPr>
        <w:t>enregistrement, d) de l</w:t>
      </w:r>
      <w:r w:rsidR="006B6B08" w:rsidRPr="009D3504">
        <w:rPr>
          <w:sz w:val="22"/>
          <w:szCs w:val="22"/>
          <w:lang w:val="fr-FR"/>
        </w:rPr>
        <w:t>’</w:t>
      </w:r>
      <w:r w:rsidRPr="009D3504">
        <w:rPr>
          <w:i/>
          <w:iCs/>
          <w:sz w:val="22"/>
          <w:szCs w:val="22"/>
          <w:lang w:val="fr-FR"/>
        </w:rPr>
        <w:t>Internet Corporation for Assigned Names and Numbers</w:t>
      </w:r>
      <w:r w:rsidRPr="009D3504">
        <w:rPr>
          <w:sz w:val="22"/>
          <w:szCs w:val="22"/>
          <w:lang w:val="fr-FR"/>
        </w:rPr>
        <w:t>, ainsi que de leurs directeurs, administrateurs, employés et agents.</w:t>
      </w:r>
    </w:p>
    <w:p w14:paraId="5B9F76F9" w14:textId="77777777" w:rsidR="000D517F" w:rsidRPr="009D3504" w:rsidRDefault="000D517F">
      <w:pPr>
        <w:spacing w:line="360" w:lineRule="auto"/>
        <w:rPr>
          <w:sz w:val="22"/>
          <w:szCs w:val="22"/>
          <w:lang w:val="fr-FR"/>
        </w:rPr>
      </w:pPr>
    </w:p>
    <w:p w14:paraId="0FA41CAE" w14:textId="538A8450" w:rsidR="000D517F" w:rsidRPr="009D3504" w:rsidRDefault="000D517F">
      <w:pPr>
        <w:spacing w:line="360" w:lineRule="auto"/>
        <w:ind w:left="567" w:hanging="567"/>
        <w:rPr>
          <w:sz w:val="22"/>
          <w:szCs w:val="22"/>
          <w:lang w:val="fr-FR"/>
        </w:rPr>
      </w:pPr>
      <w:r w:rsidRPr="009D3504">
        <w:rPr>
          <w:sz w:val="22"/>
          <w:szCs w:val="22"/>
          <w:lang w:val="fr-FR"/>
        </w:rPr>
        <w:t>[2</w:t>
      </w:r>
      <w:r w:rsidR="00D55BF6" w:rsidRPr="009D3504">
        <w:rPr>
          <w:sz w:val="22"/>
          <w:szCs w:val="22"/>
          <w:lang w:val="fr-FR"/>
        </w:rPr>
        <w:t>1</w:t>
      </w:r>
      <w:r w:rsidRPr="009D3504">
        <w:rPr>
          <w:sz w:val="22"/>
          <w:szCs w:val="22"/>
          <w:lang w:val="fr-FR"/>
        </w:rPr>
        <w:t>.]</w:t>
      </w:r>
      <w:r w:rsidRPr="009D3504">
        <w:rPr>
          <w:sz w:val="22"/>
          <w:szCs w:val="22"/>
          <w:lang w:val="fr-FR"/>
        </w:rPr>
        <w:tab/>
        <w:t>Le requérant certifie que les informations contenues dans la présente plainte sont, à sa connaissance, complètes et exactes, que cette plainte n</w:t>
      </w:r>
      <w:r w:rsidR="006B6B08" w:rsidRPr="009D3504">
        <w:rPr>
          <w:sz w:val="22"/>
          <w:szCs w:val="22"/>
          <w:lang w:val="fr-FR"/>
        </w:rPr>
        <w:t>’</w:t>
      </w:r>
      <w:r w:rsidRPr="009D3504">
        <w:rPr>
          <w:sz w:val="22"/>
          <w:szCs w:val="22"/>
          <w:lang w:val="fr-FR"/>
        </w:rPr>
        <w:t>est pas introduite à</w:t>
      </w:r>
      <w:r w:rsidR="00AD575A" w:rsidRPr="009D3504">
        <w:rPr>
          <w:sz w:val="22"/>
          <w:szCs w:val="22"/>
          <w:lang w:val="fr-FR"/>
        </w:rPr>
        <w:t xml:space="preserve"> des</w:t>
      </w:r>
      <w:r w:rsidRPr="009D3504">
        <w:rPr>
          <w:sz w:val="22"/>
          <w:szCs w:val="22"/>
          <w:lang w:val="fr-FR"/>
        </w:rPr>
        <w:t xml:space="preserve"> fin</w:t>
      </w:r>
      <w:r w:rsidR="00AD575A" w:rsidRPr="009D3504">
        <w:rPr>
          <w:sz w:val="22"/>
          <w:szCs w:val="22"/>
          <w:lang w:val="fr-FR"/>
        </w:rPr>
        <w:t>s</w:t>
      </w:r>
      <w:r w:rsidRPr="009D3504">
        <w:rPr>
          <w:sz w:val="22"/>
          <w:szCs w:val="22"/>
          <w:lang w:val="fr-FR"/>
        </w:rPr>
        <w:t xml:space="preserve"> illégitime</w:t>
      </w:r>
      <w:r w:rsidR="00AD575A" w:rsidRPr="009D3504">
        <w:rPr>
          <w:sz w:val="22"/>
          <w:szCs w:val="22"/>
          <w:lang w:val="fr-FR"/>
        </w:rPr>
        <w:t>s</w:t>
      </w:r>
      <w:r w:rsidRPr="009D3504">
        <w:rPr>
          <w:sz w:val="22"/>
          <w:szCs w:val="22"/>
          <w:lang w:val="fr-FR"/>
        </w:rPr>
        <w:t>, par exemple dans un but d</w:t>
      </w:r>
      <w:r w:rsidR="00AD575A" w:rsidRPr="009D3504">
        <w:rPr>
          <w:sz w:val="22"/>
          <w:szCs w:val="22"/>
          <w:lang w:val="fr-FR"/>
        </w:rPr>
        <w:t>’</w:t>
      </w:r>
      <w:r w:rsidRPr="009D3504">
        <w:rPr>
          <w:sz w:val="22"/>
          <w:szCs w:val="22"/>
          <w:lang w:val="fr-FR"/>
        </w:rPr>
        <w:t>harcèlement, et que les affirmations qu</w:t>
      </w:r>
      <w:r w:rsidR="006B6B08" w:rsidRPr="009D3504">
        <w:rPr>
          <w:sz w:val="22"/>
          <w:szCs w:val="22"/>
          <w:lang w:val="fr-FR"/>
        </w:rPr>
        <w:t>’</w:t>
      </w:r>
      <w:r w:rsidRPr="009D3504">
        <w:rPr>
          <w:sz w:val="22"/>
          <w:szCs w:val="22"/>
          <w:lang w:val="fr-FR"/>
        </w:rPr>
        <w:t>elle contient sont justifiées en vertu des Règles d</w:t>
      </w:r>
      <w:r w:rsidR="006B6B08" w:rsidRPr="009D3504">
        <w:rPr>
          <w:sz w:val="22"/>
          <w:szCs w:val="22"/>
          <w:lang w:val="fr-FR"/>
        </w:rPr>
        <w:t>’</w:t>
      </w:r>
      <w:r w:rsidRPr="009D3504">
        <w:rPr>
          <w:sz w:val="22"/>
          <w:szCs w:val="22"/>
          <w:lang w:val="fr-FR"/>
        </w:rPr>
        <w:t>application et de la loi applicable, sous sa forme actuelle ou telle qu</w:t>
      </w:r>
      <w:r w:rsidR="006B6B08" w:rsidRPr="009D3504">
        <w:rPr>
          <w:sz w:val="22"/>
          <w:szCs w:val="22"/>
          <w:lang w:val="fr-FR"/>
        </w:rPr>
        <w:t>’</w:t>
      </w:r>
      <w:r w:rsidRPr="009D3504">
        <w:rPr>
          <w:sz w:val="22"/>
          <w:szCs w:val="22"/>
          <w:lang w:val="fr-FR"/>
        </w:rPr>
        <w:t xml:space="preserve">elle pourra être étendue par une argumentation recevable et de bonne foi. </w:t>
      </w:r>
    </w:p>
    <w:p w14:paraId="25ECFA1B" w14:textId="77777777" w:rsidR="000D517F" w:rsidRPr="009D3504" w:rsidRDefault="000D517F">
      <w:pPr>
        <w:rPr>
          <w:sz w:val="22"/>
          <w:szCs w:val="22"/>
          <w:lang w:val="fr-FR"/>
        </w:rPr>
      </w:pPr>
    </w:p>
    <w:p w14:paraId="0F43AECF" w14:textId="77777777" w:rsidR="000D517F" w:rsidRPr="009D3504" w:rsidRDefault="000D517F">
      <w:pPr>
        <w:rPr>
          <w:sz w:val="22"/>
          <w:szCs w:val="22"/>
          <w:lang w:val="fr-FR"/>
        </w:rPr>
      </w:pPr>
    </w:p>
    <w:p w14:paraId="3295FC3D" w14:textId="77777777" w:rsidR="000D517F" w:rsidRPr="009D3504" w:rsidRDefault="000D517F">
      <w:pPr>
        <w:jc w:val="right"/>
        <w:rPr>
          <w:sz w:val="22"/>
          <w:szCs w:val="22"/>
          <w:lang w:val="fr-FR"/>
        </w:rPr>
      </w:pPr>
      <w:r w:rsidRPr="009D3504">
        <w:rPr>
          <w:sz w:val="22"/>
          <w:szCs w:val="22"/>
          <w:lang w:val="fr-FR"/>
        </w:rPr>
        <w:t>Plainte déposée par,</w:t>
      </w:r>
    </w:p>
    <w:p w14:paraId="3EFA7D1D" w14:textId="77777777" w:rsidR="000D517F" w:rsidRPr="009D3504" w:rsidRDefault="000D517F">
      <w:pPr>
        <w:spacing w:line="360" w:lineRule="auto"/>
        <w:rPr>
          <w:sz w:val="22"/>
          <w:szCs w:val="22"/>
          <w:lang w:val="fr-FR"/>
        </w:rPr>
      </w:pPr>
    </w:p>
    <w:p w14:paraId="2A9E89EB" w14:textId="77777777" w:rsidR="000D517F" w:rsidRPr="009D3504" w:rsidRDefault="000D517F">
      <w:pPr>
        <w:pStyle w:val="Header"/>
        <w:tabs>
          <w:tab w:val="clear" w:pos="4536"/>
          <w:tab w:val="clear" w:pos="9072"/>
        </w:tabs>
        <w:spacing w:line="360" w:lineRule="auto"/>
        <w:rPr>
          <w:sz w:val="22"/>
          <w:szCs w:val="22"/>
          <w:lang w:val="fr-FR"/>
        </w:rPr>
      </w:pPr>
    </w:p>
    <w:p w14:paraId="1F1DC1AF" w14:textId="77777777" w:rsidR="000D517F" w:rsidRPr="009D3504" w:rsidRDefault="000D517F">
      <w:pPr>
        <w:spacing w:line="360" w:lineRule="auto"/>
        <w:jc w:val="right"/>
        <w:rPr>
          <w:sz w:val="22"/>
          <w:szCs w:val="22"/>
          <w:lang w:val="fr-FR"/>
        </w:rPr>
      </w:pPr>
      <w:r w:rsidRPr="009D3504">
        <w:rPr>
          <w:sz w:val="22"/>
          <w:szCs w:val="22"/>
          <w:lang w:val="fr-FR"/>
        </w:rPr>
        <w:t>___________________</w:t>
      </w:r>
    </w:p>
    <w:p w14:paraId="539C0AB9" w14:textId="77777777" w:rsidR="000D517F" w:rsidRPr="009D3504" w:rsidRDefault="000D517F">
      <w:pPr>
        <w:spacing w:line="360" w:lineRule="auto"/>
        <w:jc w:val="right"/>
        <w:rPr>
          <w:sz w:val="22"/>
          <w:szCs w:val="22"/>
          <w:lang w:val="fr-FR"/>
        </w:rPr>
      </w:pPr>
      <w:proofErr w:type="gramStart"/>
      <w:r w:rsidRPr="009D3504">
        <w:rPr>
          <w:sz w:val="22"/>
          <w:szCs w:val="22"/>
          <w:lang w:val="fr-FR"/>
        </w:rPr>
        <w:t>[</w:t>
      </w:r>
      <w:r w:rsidR="002F4AA5" w:rsidRPr="009D3504">
        <w:rPr>
          <w:sz w:val="22"/>
          <w:szCs w:val="22"/>
          <w:lang w:val="fr-FR"/>
        </w:rPr>
        <w:t xml:space="preserve"> </w:t>
      </w:r>
      <w:r w:rsidRPr="009D3504">
        <w:rPr>
          <w:sz w:val="22"/>
          <w:szCs w:val="22"/>
          <w:lang w:val="fr-FR"/>
        </w:rPr>
        <w:t>Nom</w:t>
      </w:r>
      <w:proofErr w:type="gramEnd"/>
      <w:r w:rsidR="002F4AA5" w:rsidRPr="009D3504">
        <w:rPr>
          <w:sz w:val="22"/>
          <w:szCs w:val="22"/>
          <w:lang w:val="fr-FR"/>
        </w:rPr>
        <w:t xml:space="preserve"> / Signature </w:t>
      </w:r>
      <w:r w:rsidRPr="009D3504">
        <w:rPr>
          <w:sz w:val="22"/>
          <w:szCs w:val="22"/>
          <w:lang w:val="fr-FR"/>
        </w:rPr>
        <w:t>]</w:t>
      </w:r>
    </w:p>
    <w:p w14:paraId="2454453C" w14:textId="77777777" w:rsidR="000D517F" w:rsidRPr="009D3504" w:rsidRDefault="000D517F">
      <w:pPr>
        <w:spacing w:line="360" w:lineRule="auto"/>
        <w:jc w:val="right"/>
        <w:rPr>
          <w:sz w:val="22"/>
          <w:szCs w:val="22"/>
          <w:lang w:val="fr-FR"/>
        </w:rPr>
      </w:pPr>
    </w:p>
    <w:p w14:paraId="4FF0C319" w14:textId="77777777" w:rsidR="000D517F" w:rsidRPr="009D3504" w:rsidRDefault="000D517F">
      <w:pPr>
        <w:pStyle w:val="Header"/>
        <w:tabs>
          <w:tab w:val="clear" w:pos="4536"/>
          <w:tab w:val="clear" w:pos="9072"/>
        </w:tabs>
        <w:rPr>
          <w:sz w:val="22"/>
          <w:szCs w:val="22"/>
          <w:lang w:val="fr-FR"/>
        </w:rPr>
      </w:pPr>
      <w:r w:rsidRPr="009D3504">
        <w:rPr>
          <w:sz w:val="22"/>
          <w:szCs w:val="22"/>
          <w:lang w:val="fr-FR"/>
        </w:rPr>
        <w:t>Date : ______________</w:t>
      </w:r>
    </w:p>
    <w:p w14:paraId="627967AD" w14:textId="77777777" w:rsidR="000D517F" w:rsidRPr="009D3504" w:rsidRDefault="000D517F">
      <w:pPr>
        <w:rPr>
          <w:sz w:val="22"/>
          <w:szCs w:val="22"/>
          <w:lang w:val="fr-FR"/>
        </w:rPr>
      </w:pPr>
    </w:p>
    <w:p w14:paraId="668B50A1" w14:textId="77777777" w:rsidR="002F4AA5" w:rsidRPr="009D3504" w:rsidRDefault="002F4AA5">
      <w:pPr>
        <w:rPr>
          <w:sz w:val="22"/>
          <w:szCs w:val="22"/>
          <w:lang w:val="fr-FR"/>
        </w:rPr>
      </w:pPr>
    </w:p>
    <w:p w14:paraId="09A12934" w14:textId="77777777" w:rsidR="002F4AA5" w:rsidRPr="009D3504" w:rsidRDefault="002F4AA5">
      <w:pPr>
        <w:rPr>
          <w:sz w:val="22"/>
          <w:szCs w:val="22"/>
          <w:lang w:val="fr-FR"/>
        </w:rPr>
        <w:sectPr w:rsidR="002F4AA5" w:rsidRPr="009D3504">
          <w:headerReference w:type="default" r:id="rId22"/>
          <w:footerReference w:type="default" r:id="rId23"/>
          <w:type w:val="continuous"/>
          <w:pgSz w:w="11907" w:h="16840" w:code="9"/>
          <w:pgMar w:top="993" w:right="1559" w:bottom="709" w:left="1985" w:header="510" w:footer="263" w:gutter="0"/>
          <w:pgNumType w:start="3"/>
          <w:cols w:space="720"/>
          <w:titlePg/>
        </w:sectPr>
      </w:pPr>
    </w:p>
    <w:p w14:paraId="06B654E9" w14:textId="77777777" w:rsidR="002F4AA5" w:rsidRPr="009D3504" w:rsidRDefault="002F4AA5" w:rsidP="002F4AA5">
      <w:pPr>
        <w:pStyle w:val="Header"/>
        <w:tabs>
          <w:tab w:val="clear" w:pos="4536"/>
          <w:tab w:val="clear" w:pos="9072"/>
        </w:tabs>
        <w:spacing w:line="360" w:lineRule="auto"/>
        <w:rPr>
          <w:sz w:val="22"/>
          <w:szCs w:val="22"/>
          <w:lang w:val="fr-FR"/>
        </w:rPr>
      </w:pPr>
    </w:p>
    <w:p w14:paraId="1BE417C8" w14:textId="77777777" w:rsidR="002F4AA5" w:rsidRPr="009D3504" w:rsidRDefault="002F4AA5" w:rsidP="002F4AA5">
      <w:pPr>
        <w:pStyle w:val="Heading4"/>
        <w:rPr>
          <w:sz w:val="22"/>
          <w:szCs w:val="22"/>
          <w:lang w:val="fr-CH"/>
        </w:rPr>
      </w:pPr>
      <w:r w:rsidRPr="009D3504">
        <w:rPr>
          <w:sz w:val="22"/>
          <w:szCs w:val="22"/>
          <w:u w:val="none"/>
          <w:lang w:val="fr-CH"/>
        </w:rPr>
        <w:t>X</w:t>
      </w:r>
      <w:r w:rsidR="00FC333E" w:rsidRPr="009D3504">
        <w:rPr>
          <w:sz w:val="22"/>
          <w:szCs w:val="22"/>
          <w:u w:val="none"/>
          <w:lang w:val="fr-CH"/>
        </w:rPr>
        <w:t>I</w:t>
      </w:r>
      <w:r w:rsidRPr="009D3504">
        <w:rPr>
          <w:sz w:val="22"/>
          <w:szCs w:val="22"/>
          <w:u w:val="none"/>
          <w:lang w:val="fr-CH"/>
        </w:rPr>
        <w:t xml:space="preserve">V.  </w:t>
      </w:r>
      <w:r w:rsidRPr="009D3504">
        <w:rPr>
          <w:sz w:val="22"/>
          <w:szCs w:val="22"/>
          <w:lang w:val="fr-CH"/>
        </w:rPr>
        <w:t>List</w:t>
      </w:r>
      <w:r w:rsidR="00FC333E" w:rsidRPr="009D3504">
        <w:rPr>
          <w:sz w:val="22"/>
          <w:szCs w:val="22"/>
          <w:lang w:val="fr-CH"/>
        </w:rPr>
        <w:t xml:space="preserve">e des </w:t>
      </w:r>
      <w:r w:rsidRPr="009D3504">
        <w:rPr>
          <w:sz w:val="22"/>
          <w:szCs w:val="22"/>
          <w:lang w:val="fr-CH"/>
        </w:rPr>
        <w:t>Annexes</w:t>
      </w:r>
    </w:p>
    <w:p w14:paraId="187122C9" w14:textId="77777777" w:rsidR="00F34346" w:rsidRPr="009D3504" w:rsidRDefault="00F34346" w:rsidP="00F34346">
      <w:pPr>
        <w:pStyle w:val="Heading4"/>
        <w:keepLines/>
        <w:rPr>
          <w:b w:val="0"/>
          <w:sz w:val="22"/>
          <w:szCs w:val="22"/>
          <w:u w:val="none"/>
          <w:lang w:val="fr-FR"/>
        </w:rPr>
      </w:pPr>
      <w:r w:rsidRPr="009D3504">
        <w:rPr>
          <w:b w:val="0"/>
          <w:sz w:val="22"/>
          <w:szCs w:val="22"/>
          <w:u w:val="none"/>
          <w:lang w:val="fr-FR"/>
        </w:rPr>
        <w:t xml:space="preserve">(Paragraphe </w:t>
      </w:r>
      <w:r w:rsidRPr="009D3504">
        <w:rPr>
          <w:b w:val="0"/>
          <w:sz w:val="22"/>
          <w:szCs w:val="22"/>
          <w:u w:val="none"/>
          <w:lang w:val="pt-BR"/>
        </w:rPr>
        <w:t>3(b)(xiv) des R</w:t>
      </w:r>
      <w:r w:rsidRPr="009D3504">
        <w:rPr>
          <w:b w:val="0"/>
          <w:color w:val="3B3B3B"/>
          <w:sz w:val="22"/>
          <w:szCs w:val="22"/>
          <w:lang w:val="fr-FR"/>
        </w:rPr>
        <w:t>è</w:t>
      </w:r>
      <w:r w:rsidRPr="009D3504">
        <w:rPr>
          <w:b w:val="0"/>
          <w:sz w:val="22"/>
          <w:szCs w:val="22"/>
          <w:u w:val="none"/>
          <w:lang w:val="pt-BR"/>
        </w:rPr>
        <w:t xml:space="preserve">gles </w:t>
      </w:r>
      <w:proofErr w:type="gramStart"/>
      <w:r w:rsidRPr="009D3504">
        <w:rPr>
          <w:b w:val="0"/>
          <w:sz w:val="22"/>
          <w:szCs w:val="22"/>
          <w:u w:val="none"/>
          <w:lang w:val="pt-BR"/>
        </w:rPr>
        <w:t>d’application;  paragraphes</w:t>
      </w:r>
      <w:proofErr w:type="gramEnd"/>
      <w:r w:rsidRPr="009D3504">
        <w:rPr>
          <w:b w:val="0"/>
          <w:sz w:val="22"/>
          <w:szCs w:val="22"/>
          <w:u w:val="none"/>
          <w:lang w:val="pt-BR"/>
        </w:rPr>
        <w:t xml:space="preserve"> 4(a), 12(a), Annex E des R</w:t>
      </w:r>
      <w:r w:rsidRPr="009D3504">
        <w:rPr>
          <w:b w:val="0"/>
          <w:color w:val="3B3B3B"/>
          <w:sz w:val="22"/>
          <w:szCs w:val="22"/>
          <w:lang w:val="fr-FR"/>
        </w:rPr>
        <w:t>è</w:t>
      </w:r>
      <w:r w:rsidRPr="009D3504">
        <w:rPr>
          <w:b w:val="0"/>
          <w:sz w:val="22"/>
          <w:szCs w:val="22"/>
          <w:u w:val="none"/>
          <w:lang w:val="pt-BR"/>
        </w:rPr>
        <w:t>gles supplementaires</w:t>
      </w:r>
      <w:r w:rsidRPr="009D3504">
        <w:rPr>
          <w:b w:val="0"/>
          <w:sz w:val="22"/>
          <w:szCs w:val="22"/>
          <w:u w:val="none"/>
          <w:lang w:val="fr-FR"/>
        </w:rPr>
        <w:t>)</w:t>
      </w:r>
    </w:p>
    <w:p w14:paraId="4750254D" w14:textId="77777777" w:rsidR="002F4AA5" w:rsidRPr="009D3504" w:rsidRDefault="002F4AA5" w:rsidP="00F34346">
      <w:pPr>
        <w:jc w:val="center"/>
        <w:rPr>
          <w:sz w:val="22"/>
          <w:szCs w:val="22"/>
          <w:lang w:val="fr-FR"/>
        </w:rPr>
      </w:pPr>
    </w:p>
    <w:p w14:paraId="68B3E239" w14:textId="77777777" w:rsidR="002F4AA5" w:rsidRPr="009D3504" w:rsidRDefault="002F4AA5" w:rsidP="002F4AA5">
      <w:pPr>
        <w:rPr>
          <w:sz w:val="22"/>
          <w:szCs w:val="22"/>
          <w:lang w:val="fr-CH"/>
        </w:rPr>
      </w:pPr>
    </w:p>
    <w:p w14:paraId="57FA8A15" w14:textId="7CB966A4" w:rsidR="00F34346" w:rsidRPr="009D3504" w:rsidRDefault="002F4AA5" w:rsidP="00F34346">
      <w:pPr>
        <w:spacing w:after="168" w:line="336" w:lineRule="atLeast"/>
        <w:textAlignment w:val="baseline"/>
        <w:rPr>
          <w:sz w:val="22"/>
          <w:szCs w:val="22"/>
          <w:lang w:val="fr-FR"/>
        </w:rPr>
      </w:pPr>
      <w:r w:rsidRPr="009D3504">
        <w:rPr>
          <w:sz w:val="22"/>
          <w:szCs w:val="22"/>
          <w:lang w:val="fr-CH"/>
        </w:rPr>
        <w:t>[</w:t>
      </w:r>
      <w:r w:rsidR="00F34346" w:rsidRPr="009D3504">
        <w:rPr>
          <w:sz w:val="22"/>
          <w:szCs w:val="22"/>
          <w:lang w:val="fr-CH"/>
        </w:rPr>
        <w:t>22]</w:t>
      </w:r>
      <w:r w:rsidR="00F34346" w:rsidRPr="009D3504">
        <w:rPr>
          <w:sz w:val="22"/>
          <w:szCs w:val="22"/>
          <w:lang w:val="fr-FR"/>
        </w:rPr>
        <w:t xml:space="preserve"> Les Règles d’application prévoient que la plainte et la réponse, y compris les annexes, doivent être soumises par voie électronique. Veuillez noter que, conformément aux Règles supplémentaires, la taille maximum d’un fichier est de 10 M</w:t>
      </w:r>
      <w:r w:rsidR="00AD575A" w:rsidRPr="009D3504">
        <w:rPr>
          <w:sz w:val="22"/>
          <w:szCs w:val="22"/>
          <w:lang w:val="fr-FR"/>
        </w:rPr>
        <w:t>B</w:t>
      </w:r>
      <w:r w:rsidR="00F34346" w:rsidRPr="009D3504">
        <w:rPr>
          <w:sz w:val="22"/>
          <w:szCs w:val="22"/>
          <w:lang w:val="fr-FR"/>
        </w:rPr>
        <w:t xml:space="preserve"> (dix méga</w:t>
      </w:r>
      <w:r w:rsidR="00AD575A" w:rsidRPr="009D3504">
        <w:rPr>
          <w:sz w:val="22"/>
          <w:szCs w:val="22"/>
          <w:lang w:val="fr-FR"/>
        </w:rPr>
        <w:t>bytes</w:t>
      </w:r>
      <w:r w:rsidR="00F34346" w:rsidRPr="009D3504">
        <w:rPr>
          <w:sz w:val="22"/>
          <w:szCs w:val="22"/>
          <w:lang w:val="fr-FR"/>
        </w:rPr>
        <w:t>) pour chaque pièce jointe et que la taille de l’ensemble des pièces du dossier doit être de 50 M</w:t>
      </w:r>
      <w:r w:rsidR="00AD575A" w:rsidRPr="009D3504">
        <w:rPr>
          <w:sz w:val="22"/>
          <w:szCs w:val="22"/>
          <w:lang w:val="fr-FR"/>
        </w:rPr>
        <w:t>B</w:t>
      </w:r>
      <w:r w:rsidR="00F34346" w:rsidRPr="009D3504">
        <w:rPr>
          <w:sz w:val="22"/>
          <w:szCs w:val="22"/>
          <w:lang w:val="fr-FR"/>
        </w:rPr>
        <w:t xml:space="preserve"> (cinquante méga</w:t>
      </w:r>
      <w:r w:rsidR="00AD575A" w:rsidRPr="009D3504">
        <w:rPr>
          <w:sz w:val="22"/>
          <w:szCs w:val="22"/>
          <w:lang w:val="fr-FR"/>
        </w:rPr>
        <w:t>bytes</w:t>
      </w:r>
      <w:r w:rsidR="00F34346" w:rsidRPr="009D3504">
        <w:rPr>
          <w:sz w:val="22"/>
          <w:szCs w:val="22"/>
          <w:lang w:val="fr-FR"/>
        </w:rPr>
        <w:t>) au maximum.</w:t>
      </w:r>
    </w:p>
    <w:p w14:paraId="41903E9E" w14:textId="0D5E3CBB" w:rsidR="00F34346" w:rsidRPr="009D3504" w:rsidRDefault="00F34346" w:rsidP="00F34346">
      <w:pPr>
        <w:spacing w:after="168" w:line="336" w:lineRule="atLeast"/>
        <w:textAlignment w:val="baseline"/>
        <w:rPr>
          <w:sz w:val="22"/>
          <w:szCs w:val="22"/>
          <w:lang w:val="fr-FR"/>
        </w:rPr>
      </w:pPr>
      <w:r w:rsidRPr="009D3504">
        <w:rPr>
          <w:sz w:val="22"/>
          <w:szCs w:val="22"/>
          <w:lang w:val="fr-FR"/>
        </w:rPr>
        <w:t xml:space="preserve">[24.] </w:t>
      </w:r>
      <w:r w:rsidR="00AD575A" w:rsidRPr="009D3504">
        <w:rPr>
          <w:sz w:val="22"/>
          <w:szCs w:val="22"/>
          <w:lang w:val="fr-FR"/>
        </w:rPr>
        <w:t>Autre que sur accord préalable avec le Centre, lorsque la taille des fichiers dépasse ce chiffre, les fichiers volumineux peuvent être « divisés » en plusieurs fichiers, chacun n’excédant pas 10MB</w:t>
      </w:r>
      <w:r w:rsidRPr="009D3504">
        <w:rPr>
          <w:sz w:val="22"/>
          <w:szCs w:val="22"/>
          <w:lang w:val="fr-FR"/>
        </w:rPr>
        <w:t>.</w:t>
      </w:r>
    </w:p>
    <w:p w14:paraId="55BEF7F5" w14:textId="6CABF397" w:rsidR="00F34346" w:rsidRPr="009D3504" w:rsidRDefault="00F34346" w:rsidP="2AB80CBD">
      <w:pPr>
        <w:spacing w:after="168" w:line="336" w:lineRule="atLeast"/>
        <w:textAlignment w:val="baseline"/>
        <w:rPr>
          <w:color w:val="FF0000"/>
          <w:sz w:val="22"/>
          <w:szCs w:val="22"/>
          <w:lang w:val="fr-FR"/>
        </w:rPr>
      </w:pPr>
      <w:r w:rsidRPr="009D3504">
        <w:rPr>
          <w:sz w:val="22"/>
          <w:szCs w:val="22"/>
          <w:lang w:val="fr-FR"/>
        </w:rPr>
        <w:t xml:space="preserve">Annexe </w:t>
      </w:r>
      <w:proofErr w:type="gramStart"/>
      <w:r w:rsidRPr="009D3504">
        <w:rPr>
          <w:sz w:val="22"/>
          <w:szCs w:val="22"/>
          <w:lang w:val="fr-FR"/>
        </w:rPr>
        <w:t>1:</w:t>
      </w:r>
      <w:proofErr w:type="gramEnd"/>
      <w:r w:rsidRPr="009D3504">
        <w:rPr>
          <w:sz w:val="22"/>
          <w:szCs w:val="22"/>
          <w:lang w:val="fr-FR"/>
        </w:rPr>
        <w:t> </w:t>
      </w:r>
      <w:r w:rsidR="00AD575A" w:rsidRPr="009D3504">
        <w:rPr>
          <w:color w:val="FF0000"/>
          <w:sz w:val="22"/>
          <w:szCs w:val="22"/>
          <w:lang w:val="fr-FR"/>
        </w:rPr>
        <w:t xml:space="preserve">[ex : </w:t>
      </w:r>
      <w:r w:rsidR="6CF29F75" w:rsidRPr="009D3504">
        <w:rPr>
          <w:color w:val="FF0000"/>
          <w:sz w:val="22"/>
          <w:szCs w:val="22"/>
          <w:lang w:val="fr-FR"/>
        </w:rPr>
        <w:t xml:space="preserve">WhoIs; </w:t>
      </w:r>
      <w:r w:rsidR="00AD575A" w:rsidRPr="009D3504">
        <w:rPr>
          <w:color w:val="FF0000"/>
          <w:sz w:val="22"/>
          <w:szCs w:val="22"/>
          <w:lang w:val="fr-FR"/>
        </w:rPr>
        <w:t>Données d’enregistrement de l’unité d’enregistrement]</w:t>
      </w:r>
    </w:p>
    <w:p w14:paraId="1A3B5390" w14:textId="21723ADE" w:rsidR="00F34346" w:rsidRPr="009D3504" w:rsidRDefault="00F34346" w:rsidP="00F34346">
      <w:pPr>
        <w:spacing w:after="168" w:line="336" w:lineRule="atLeast"/>
        <w:textAlignment w:val="baseline"/>
        <w:rPr>
          <w:sz w:val="22"/>
          <w:szCs w:val="22"/>
          <w:lang w:val="fr-FR"/>
        </w:rPr>
      </w:pPr>
      <w:r w:rsidRPr="009D3504">
        <w:rPr>
          <w:sz w:val="22"/>
          <w:szCs w:val="22"/>
          <w:lang w:val="fr-FR"/>
        </w:rPr>
        <w:t xml:space="preserve">Annexe </w:t>
      </w:r>
      <w:proofErr w:type="gramStart"/>
      <w:r w:rsidRPr="009D3504">
        <w:rPr>
          <w:sz w:val="22"/>
          <w:szCs w:val="22"/>
          <w:lang w:val="fr-FR"/>
        </w:rPr>
        <w:t>2:</w:t>
      </w:r>
      <w:proofErr w:type="gramEnd"/>
      <w:r w:rsidRPr="009D3504">
        <w:rPr>
          <w:sz w:val="22"/>
          <w:szCs w:val="22"/>
          <w:lang w:val="fr-FR"/>
        </w:rPr>
        <w:t> </w:t>
      </w:r>
      <w:r w:rsidR="00AD575A" w:rsidRPr="009D3504">
        <w:rPr>
          <w:color w:val="FF0000"/>
          <w:sz w:val="22"/>
          <w:szCs w:val="22"/>
          <w:lang w:val="fr-FR"/>
        </w:rPr>
        <w:t>[ex : Certificats d’enregistrement de marque au nom du requérant / Preuves des droits de marque non enregistrés du requérant]</w:t>
      </w:r>
    </w:p>
    <w:p w14:paraId="710181D1" w14:textId="2D177C37" w:rsidR="00F34346" w:rsidRPr="009D3504" w:rsidRDefault="00F34346" w:rsidP="00F34346">
      <w:pPr>
        <w:spacing w:after="168" w:line="336" w:lineRule="atLeast"/>
        <w:textAlignment w:val="baseline"/>
        <w:rPr>
          <w:sz w:val="22"/>
          <w:szCs w:val="22"/>
          <w:lang w:val="fr-FR"/>
        </w:rPr>
      </w:pPr>
      <w:r w:rsidRPr="009D3504">
        <w:rPr>
          <w:sz w:val="22"/>
          <w:szCs w:val="22"/>
          <w:lang w:val="fr-FR"/>
        </w:rPr>
        <w:t xml:space="preserve">Annexe </w:t>
      </w:r>
      <w:proofErr w:type="gramStart"/>
      <w:r w:rsidRPr="009D3504">
        <w:rPr>
          <w:sz w:val="22"/>
          <w:szCs w:val="22"/>
          <w:lang w:val="fr-FR"/>
        </w:rPr>
        <w:t>3:</w:t>
      </w:r>
      <w:proofErr w:type="gramEnd"/>
      <w:r w:rsidRPr="009D3504">
        <w:rPr>
          <w:sz w:val="22"/>
          <w:szCs w:val="22"/>
          <w:lang w:val="fr-FR"/>
        </w:rPr>
        <w:t> </w:t>
      </w:r>
      <w:r w:rsidR="00AD575A" w:rsidRPr="009D3504">
        <w:rPr>
          <w:color w:val="FF0000"/>
          <w:sz w:val="22"/>
          <w:szCs w:val="22"/>
          <w:lang w:val="fr-FR"/>
        </w:rPr>
        <w:t xml:space="preserve">[ex : </w:t>
      </w:r>
      <w:r w:rsidR="00A22716" w:rsidRPr="009D3504">
        <w:rPr>
          <w:color w:val="FF0000"/>
          <w:sz w:val="22"/>
          <w:szCs w:val="22"/>
          <w:lang w:val="fr-FR"/>
        </w:rPr>
        <w:t>Preuves d’usage du(des) nom(s) de domaine litigieux]</w:t>
      </w:r>
    </w:p>
    <w:p w14:paraId="61DE2C34" w14:textId="05A13242" w:rsidR="00F34346" w:rsidRPr="009D3504" w:rsidRDefault="00F34346" w:rsidP="00F34346">
      <w:pPr>
        <w:spacing w:after="168" w:line="336" w:lineRule="atLeast"/>
        <w:textAlignment w:val="baseline"/>
        <w:rPr>
          <w:sz w:val="22"/>
          <w:szCs w:val="22"/>
          <w:lang w:val="fr-FR"/>
        </w:rPr>
      </w:pPr>
      <w:r w:rsidRPr="009D3504">
        <w:rPr>
          <w:sz w:val="22"/>
          <w:szCs w:val="22"/>
          <w:lang w:val="fr-FR"/>
        </w:rPr>
        <w:t xml:space="preserve">Annexe </w:t>
      </w:r>
      <w:proofErr w:type="gramStart"/>
      <w:r w:rsidRPr="009D3504">
        <w:rPr>
          <w:sz w:val="22"/>
          <w:szCs w:val="22"/>
          <w:lang w:val="fr-FR"/>
        </w:rPr>
        <w:t>4:</w:t>
      </w:r>
      <w:proofErr w:type="gramEnd"/>
      <w:r w:rsidRPr="009D3504">
        <w:rPr>
          <w:sz w:val="22"/>
          <w:szCs w:val="22"/>
          <w:lang w:val="fr-FR"/>
        </w:rPr>
        <w:t> </w:t>
      </w:r>
      <w:r w:rsidR="00A22716" w:rsidRPr="009D3504">
        <w:rPr>
          <w:color w:val="FF0000"/>
          <w:sz w:val="22"/>
          <w:szCs w:val="22"/>
          <w:lang w:val="fr-FR"/>
        </w:rPr>
        <w:t>[ex : Capture d’écran du(des) nom(s) de domaine litigieux]</w:t>
      </w:r>
    </w:p>
    <w:p w14:paraId="2352BBB5" w14:textId="110B64D2" w:rsidR="00F34346" w:rsidRPr="009D3504" w:rsidRDefault="00F34346" w:rsidP="00F34346">
      <w:pPr>
        <w:spacing w:after="168" w:line="336" w:lineRule="atLeast"/>
        <w:textAlignment w:val="baseline"/>
        <w:rPr>
          <w:color w:val="FF0000"/>
          <w:sz w:val="22"/>
          <w:szCs w:val="22"/>
          <w:lang w:val="fr-FR"/>
        </w:rPr>
      </w:pPr>
      <w:r w:rsidRPr="009D3504">
        <w:rPr>
          <w:sz w:val="22"/>
          <w:szCs w:val="22"/>
          <w:lang w:val="fr-FR"/>
        </w:rPr>
        <w:t xml:space="preserve">Annexe </w:t>
      </w:r>
      <w:proofErr w:type="gramStart"/>
      <w:r w:rsidRPr="009D3504">
        <w:rPr>
          <w:sz w:val="22"/>
          <w:szCs w:val="22"/>
          <w:lang w:val="fr-FR"/>
        </w:rPr>
        <w:t>5:</w:t>
      </w:r>
      <w:proofErr w:type="gramEnd"/>
      <w:r w:rsidRPr="009D3504">
        <w:rPr>
          <w:sz w:val="22"/>
          <w:szCs w:val="22"/>
          <w:lang w:val="fr-FR"/>
        </w:rPr>
        <w:t> </w:t>
      </w:r>
      <w:r w:rsidR="00A22716" w:rsidRPr="009D3504">
        <w:rPr>
          <w:color w:val="FF0000"/>
          <w:sz w:val="22"/>
          <w:szCs w:val="22"/>
          <w:lang w:val="fr-FR"/>
        </w:rPr>
        <w:t>[ex : Correspondance entre les parties (ex : lettres de mise en demeure)]</w:t>
      </w:r>
    </w:p>
    <w:p w14:paraId="0ECE1CEE" w14:textId="29A6E286" w:rsidR="00A22716" w:rsidRPr="009D3504" w:rsidRDefault="00A22716" w:rsidP="2AB80CBD">
      <w:pPr>
        <w:spacing w:after="168" w:line="336" w:lineRule="atLeast"/>
        <w:textAlignment w:val="baseline"/>
        <w:rPr>
          <w:sz w:val="22"/>
          <w:szCs w:val="22"/>
          <w:lang w:val="fr-FR"/>
        </w:rPr>
      </w:pPr>
      <w:r w:rsidRPr="009D3504">
        <w:rPr>
          <w:sz w:val="22"/>
          <w:szCs w:val="22"/>
          <w:lang w:val="fr-FR"/>
        </w:rPr>
        <w:t xml:space="preserve">Annexe </w:t>
      </w:r>
      <w:proofErr w:type="gramStart"/>
      <w:r w:rsidRPr="009D3504">
        <w:rPr>
          <w:sz w:val="22"/>
          <w:szCs w:val="22"/>
          <w:lang w:val="fr-FR"/>
        </w:rPr>
        <w:t>5:</w:t>
      </w:r>
      <w:proofErr w:type="gramEnd"/>
      <w:r w:rsidRPr="009D3504">
        <w:rPr>
          <w:sz w:val="22"/>
          <w:szCs w:val="22"/>
          <w:lang w:val="fr-FR"/>
        </w:rPr>
        <w:t> </w:t>
      </w:r>
      <w:r w:rsidRPr="009D3504">
        <w:rPr>
          <w:color w:val="FF0000"/>
          <w:sz w:val="22"/>
          <w:szCs w:val="22"/>
          <w:lang w:val="fr-FR"/>
        </w:rPr>
        <w:t xml:space="preserve">[ex : Document Excel pour les </w:t>
      </w:r>
      <w:r w:rsidR="2251AAE4" w:rsidRPr="009D3504">
        <w:rPr>
          <w:color w:val="FF0000"/>
          <w:sz w:val="22"/>
          <w:szCs w:val="22"/>
          <w:lang w:val="fr-FR"/>
        </w:rPr>
        <w:t xml:space="preserve">dossiers relatifs à plusieurs </w:t>
      </w:r>
      <w:r w:rsidRPr="009D3504">
        <w:rPr>
          <w:color w:val="FF0000"/>
          <w:sz w:val="22"/>
          <w:szCs w:val="22"/>
          <w:lang w:val="fr-FR"/>
        </w:rPr>
        <w:t>noms de domaine litigieux]</w:t>
      </w:r>
    </w:p>
    <w:p w14:paraId="37F7C90D" w14:textId="22D3F931" w:rsidR="00F34346" w:rsidRPr="009D3504" w:rsidRDefault="00F34346" w:rsidP="2AB80CBD">
      <w:pPr>
        <w:spacing w:line="336" w:lineRule="atLeast"/>
        <w:textAlignment w:val="baseline"/>
        <w:rPr>
          <w:b/>
          <w:bCs/>
          <w:color w:val="FF0000"/>
          <w:sz w:val="22"/>
          <w:szCs w:val="22"/>
          <w:lang w:val="fr-FR"/>
        </w:rPr>
      </w:pPr>
      <w:r w:rsidRPr="009D3504">
        <w:rPr>
          <w:b/>
          <w:bCs/>
          <w:i/>
          <w:iCs/>
          <w:color w:val="FF0000"/>
          <w:sz w:val="22"/>
          <w:szCs w:val="22"/>
          <w:bdr w:val="none" w:sz="0" w:space="0" w:color="auto" w:frame="1"/>
          <w:lang w:val="fr-FR"/>
        </w:rPr>
        <w:t>[[</w:t>
      </w:r>
      <w:r w:rsidR="00A22716" w:rsidRPr="009D3504">
        <w:rPr>
          <w:b/>
          <w:bCs/>
          <w:i/>
          <w:iCs/>
          <w:color w:val="FF0000"/>
          <w:sz w:val="22"/>
          <w:szCs w:val="22"/>
          <w:bdr w:val="none" w:sz="0" w:space="0" w:color="auto" w:frame="1"/>
          <w:lang w:val="fr-FR"/>
        </w:rPr>
        <w:t>A</w:t>
      </w:r>
      <w:r w:rsidRPr="009D3504">
        <w:rPr>
          <w:b/>
          <w:bCs/>
          <w:i/>
          <w:iCs/>
          <w:color w:val="FF0000"/>
          <w:sz w:val="22"/>
          <w:szCs w:val="22"/>
          <w:bdr w:val="none" w:sz="0" w:space="0" w:color="auto" w:frame="1"/>
          <w:lang w:val="fr-FR"/>
        </w:rPr>
        <w:t>fin d’éviter toute confusion, il est suggéré d’indiquer clairement le numéro de l’annexe (i.e. annexe 1, 2, 3 etc) ainsi que les références du dossier si nécessaire, et de joindre la liste des annexes fournies.]</w:t>
      </w:r>
    </w:p>
    <w:p w14:paraId="37E8B756" w14:textId="77777777" w:rsidR="002F4AA5" w:rsidRPr="009D3504" w:rsidRDefault="002F4AA5" w:rsidP="002F4AA5">
      <w:pPr>
        <w:rPr>
          <w:sz w:val="22"/>
          <w:szCs w:val="22"/>
          <w:lang w:val="fr-CH"/>
        </w:rPr>
      </w:pPr>
    </w:p>
    <w:p w14:paraId="75CE403F" w14:textId="77777777" w:rsidR="002F4AA5" w:rsidRPr="009D3504" w:rsidRDefault="002F4AA5" w:rsidP="002F4AA5">
      <w:pPr>
        <w:pStyle w:val="Header"/>
        <w:tabs>
          <w:tab w:val="clear" w:pos="4536"/>
          <w:tab w:val="clear" w:pos="9072"/>
        </w:tabs>
        <w:spacing w:line="360" w:lineRule="auto"/>
        <w:rPr>
          <w:sz w:val="22"/>
          <w:szCs w:val="22"/>
          <w:lang w:val="fr-CH"/>
        </w:rPr>
      </w:pPr>
    </w:p>
    <w:p w14:paraId="0483A135" w14:textId="77777777" w:rsidR="002F4AA5" w:rsidRPr="009D3504" w:rsidRDefault="002F4AA5">
      <w:pPr>
        <w:rPr>
          <w:sz w:val="22"/>
          <w:szCs w:val="22"/>
          <w:lang w:val="fr-CH"/>
        </w:rPr>
      </w:pPr>
    </w:p>
    <w:sectPr w:rsidR="002F4AA5" w:rsidRPr="009D3504" w:rsidSect="002F4AA5">
      <w:footerReference w:type="default" r:id="rId24"/>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84BD" w14:textId="77777777" w:rsidR="009F5AFB" w:rsidRDefault="009F5AFB">
      <w:r>
        <w:separator/>
      </w:r>
    </w:p>
  </w:endnote>
  <w:endnote w:type="continuationSeparator" w:id="0">
    <w:p w14:paraId="30B26F8C" w14:textId="77777777" w:rsidR="009F5AFB" w:rsidRDefault="009F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B280" w14:textId="77777777" w:rsidR="005B5A97" w:rsidRDefault="005B5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04D1" w14:textId="77777777" w:rsidR="000D5680" w:rsidRDefault="000D5680">
    <w:pPr>
      <w:pStyle w:val="Footer"/>
      <w:jc w:val="center"/>
    </w:pPr>
    <w:r>
      <w:rPr>
        <w:rStyle w:val="PageNumber"/>
      </w:rPr>
      <w:fldChar w:fldCharType="begin"/>
    </w:r>
    <w:r>
      <w:rPr>
        <w:rStyle w:val="PageNumber"/>
      </w:rPr>
      <w:instrText xml:space="preserve"> PAGE </w:instrText>
    </w:r>
    <w:r>
      <w:rPr>
        <w:rStyle w:val="PageNumber"/>
      </w:rPr>
      <w:fldChar w:fldCharType="separate"/>
    </w:r>
    <w:r w:rsidR="00FD6A3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8D36" w14:textId="77777777" w:rsidR="005B5A97" w:rsidRDefault="005B5A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0F01" w14:textId="77777777" w:rsidR="000D5680" w:rsidRDefault="000D5680">
    <w:pPr>
      <w:pStyle w:val="Footer"/>
      <w:jc w:val="center"/>
    </w:pPr>
    <w:r>
      <w:rPr>
        <w:rStyle w:val="PageNumber"/>
      </w:rPr>
      <w:fldChar w:fldCharType="begin"/>
    </w:r>
    <w:r>
      <w:rPr>
        <w:rStyle w:val="PageNumber"/>
      </w:rPr>
      <w:instrText xml:space="preserve"> PAGE </w:instrText>
    </w:r>
    <w:r>
      <w:rPr>
        <w:rStyle w:val="PageNumber"/>
      </w:rPr>
      <w:fldChar w:fldCharType="separate"/>
    </w:r>
    <w:r w:rsidR="00FD6A35">
      <w:rPr>
        <w:rStyle w:val="PageNumber"/>
        <w:noProof/>
      </w:rPr>
      <w:t>11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489B" w14:textId="77777777" w:rsidR="000D5680" w:rsidRDefault="000D56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9B142F8" w14:textId="77777777" w:rsidR="000D5680" w:rsidRDefault="000D56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1A110" w14:textId="77777777" w:rsidR="009F5AFB" w:rsidRDefault="009F5AFB">
      <w:r>
        <w:separator/>
      </w:r>
    </w:p>
  </w:footnote>
  <w:footnote w:type="continuationSeparator" w:id="0">
    <w:p w14:paraId="0EA234C9" w14:textId="77777777" w:rsidR="009F5AFB" w:rsidRDefault="009F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D971" w14:textId="77777777" w:rsidR="005B5A97" w:rsidRDefault="005B5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8A224" w14:textId="77777777" w:rsidR="005B5A97" w:rsidRDefault="005B5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5231" w14:textId="77777777" w:rsidR="005B5A97" w:rsidRDefault="005B5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072C" w14:textId="77777777" w:rsidR="000D5680" w:rsidRDefault="000D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B1D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DA56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D00408"/>
    <w:multiLevelType w:val="singleLevel"/>
    <w:tmpl w:val="E968E8FA"/>
    <w:lvl w:ilvl="0">
      <w:start w:val="1"/>
      <w:numFmt w:val="bullet"/>
      <w:lvlText w:val=""/>
      <w:lvlJc w:val="left"/>
      <w:pPr>
        <w:tabs>
          <w:tab w:val="num" w:pos="927"/>
        </w:tabs>
        <w:ind w:left="924" w:hanging="357"/>
      </w:pPr>
      <w:rPr>
        <w:rFonts w:ascii="Symbol" w:hAnsi="Symbol" w:hint="default"/>
      </w:rPr>
    </w:lvl>
  </w:abstractNum>
  <w:abstractNum w:abstractNumId="6"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CF13DA"/>
    <w:multiLevelType w:val="hybridMultilevel"/>
    <w:tmpl w:val="AF84F71E"/>
    <w:lvl w:ilvl="0" w:tplc="5F10522A">
      <w:start w:val="3"/>
      <w:numFmt w:val="bullet"/>
      <w:lvlText w:val="-"/>
      <w:lvlJc w:val="left"/>
      <w:pPr>
        <w:ind w:left="1284" w:hanging="360"/>
      </w:pPr>
      <w:rPr>
        <w:rFonts w:ascii="Times New Roman" w:eastAsia="Times New Roman" w:hAnsi="Times New Roman" w:cs="Times New Roman"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D01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D7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505EB1"/>
    <w:multiLevelType w:val="hybridMultilevel"/>
    <w:tmpl w:val="E0141E8E"/>
    <w:lvl w:ilvl="0" w:tplc="BBECE0DC">
      <w:start w:val="1"/>
      <w:numFmt w:val="lowerLetter"/>
      <w:lvlText w:val="(%1)"/>
      <w:lvlJc w:val="left"/>
      <w:pPr>
        <w:ind w:left="1197" w:hanging="63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5BE477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4249361">
    <w:abstractNumId w:val="1"/>
  </w:num>
  <w:num w:numId="2" w16cid:durableId="442966329">
    <w:abstractNumId w:val="9"/>
  </w:num>
  <w:num w:numId="3" w16cid:durableId="1351490158">
    <w:abstractNumId w:val="16"/>
  </w:num>
  <w:num w:numId="4" w16cid:durableId="636031601">
    <w:abstractNumId w:val="15"/>
  </w:num>
  <w:num w:numId="5" w16cid:durableId="788470818">
    <w:abstractNumId w:val="8"/>
  </w:num>
  <w:num w:numId="6" w16cid:durableId="235165001">
    <w:abstractNumId w:val="19"/>
  </w:num>
  <w:num w:numId="7" w16cid:durableId="688021704">
    <w:abstractNumId w:val="3"/>
  </w:num>
  <w:num w:numId="8" w16cid:durableId="831917557">
    <w:abstractNumId w:val="11"/>
  </w:num>
  <w:num w:numId="9" w16cid:durableId="454300104">
    <w:abstractNumId w:val="20"/>
  </w:num>
  <w:num w:numId="10" w16cid:durableId="1574316354">
    <w:abstractNumId w:val="12"/>
  </w:num>
  <w:num w:numId="11" w16cid:durableId="367490803">
    <w:abstractNumId w:val="6"/>
  </w:num>
  <w:num w:numId="12" w16cid:durableId="356078479">
    <w:abstractNumId w:val="4"/>
  </w:num>
  <w:num w:numId="13" w16cid:durableId="1544710963">
    <w:abstractNumId w:val="7"/>
  </w:num>
  <w:num w:numId="14" w16cid:durableId="1205871147">
    <w:abstractNumId w:val="5"/>
  </w:num>
  <w:num w:numId="15" w16cid:durableId="2104034121">
    <w:abstractNumId w:val="18"/>
  </w:num>
  <w:num w:numId="16" w16cid:durableId="709113325">
    <w:abstractNumId w:val="14"/>
  </w:num>
  <w:num w:numId="17" w16cid:durableId="9190313">
    <w:abstractNumId w:val="2"/>
  </w:num>
  <w:num w:numId="18" w16cid:durableId="150217349">
    <w:abstractNumId w:val="0"/>
  </w:num>
  <w:num w:numId="19" w16cid:durableId="310914135">
    <w:abstractNumId w:val="13"/>
  </w:num>
  <w:num w:numId="20" w16cid:durableId="824665439">
    <w:abstractNumId w:val="10"/>
  </w:num>
  <w:num w:numId="21" w16cid:durableId="1615481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7F"/>
    <w:rsid w:val="00006CE1"/>
    <w:rsid w:val="00060205"/>
    <w:rsid w:val="000834ED"/>
    <w:rsid w:val="000845F8"/>
    <w:rsid w:val="00097434"/>
    <w:rsid w:val="000B58AC"/>
    <w:rsid w:val="000C25CF"/>
    <w:rsid w:val="000D517F"/>
    <w:rsid w:val="000D5680"/>
    <w:rsid w:val="00111037"/>
    <w:rsid w:val="00140498"/>
    <w:rsid w:val="00151020"/>
    <w:rsid w:val="00156168"/>
    <w:rsid w:val="001729B3"/>
    <w:rsid w:val="001A2E0D"/>
    <w:rsid w:val="001B731C"/>
    <w:rsid w:val="002069BA"/>
    <w:rsid w:val="00244812"/>
    <w:rsid w:val="0024650D"/>
    <w:rsid w:val="00256CEF"/>
    <w:rsid w:val="00266DBC"/>
    <w:rsid w:val="002A2F14"/>
    <w:rsid w:val="002B701D"/>
    <w:rsid w:val="002F4AA5"/>
    <w:rsid w:val="00315A23"/>
    <w:rsid w:val="00317641"/>
    <w:rsid w:val="0032694E"/>
    <w:rsid w:val="003320BD"/>
    <w:rsid w:val="00376184"/>
    <w:rsid w:val="0039546C"/>
    <w:rsid w:val="003C529A"/>
    <w:rsid w:val="003E2A90"/>
    <w:rsid w:val="00435A96"/>
    <w:rsid w:val="00460041"/>
    <w:rsid w:val="005040BF"/>
    <w:rsid w:val="00527EA7"/>
    <w:rsid w:val="005338E1"/>
    <w:rsid w:val="0054763B"/>
    <w:rsid w:val="005B5A97"/>
    <w:rsid w:val="0063285F"/>
    <w:rsid w:val="00640292"/>
    <w:rsid w:val="00642841"/>
    <w:rsid w:val="00646424"/>
    <w:rsid w:val="006507D4"/>
    <w:rsid w:val="006538DF"/>
    <w:rsid w:val="00686D46"/>
    <w:rsid w:val="006A016C"/>
    <w:rsid w:val="006A4DA8"/>
    <w:rsid w:val="006A7597"/>
    <w:rsid w:val="006B6B08"/>
    <w:rsid w:val="006C35F3"/>
    <w:rsid w:val="00705AFE"/>
    <w:rsid w:val="00745504"/>
    <w:rsid w:val="00756650"/>
    <w:rsid w:val="00776546"/>
    <w:rsid w:val="00784D46"/>
    <w:rsid w:val="007A61E2"/>
    <w:rsid w:val="007B1105"/>
    <w:rsid w:val="007B2699"/>
    <w:rsid w:val="007B4D69"/>
    <w:rsid w:val="007D0A5D"/>
    <w:rsid w:val="007F02BA"/>
    <w:rsid w:val="00803C96"/>
    <w:rsid w:val="008450AB"/>
    <w:rsid w:val="008C53B1"/>
    <w:rsid w:val="009052A1"/>
    <w:rsid w:val="009671BF"/>
    <w:rsid w:val="009C1226"/>
    <w:rsid w:val="009D3504"/>
    <w:rsid w:val="009F5AFB"/>
    <w:rsid w:val="00A11BCD"/>
    <w:rsid w:val="00A22716"/>
    <w:rsid w:val="00A2382C"/>
    <w:rsid w:val="00A67337"/>
    <w:rsid w:val="00AC3011"/>
    <w:rsid w:val="00AD575A"/>
    <w:rsid w:val="00B34539"/>
    <w:rsid w:val="00B527D6"/>
    <w:rsid w:val="00B90F76"/>
    <w:rsid w:val="00BB0369"/>
    <w:rsid w:val="00BE45B3"/>
    <w:rsid w:val="00C352F7"/>
    <w:rsid w:val="00C421FF"/>
    <w:rsid w:val="00C44351"/>
    <w:rsid w:val="00C60F67"/>
    <w:rsid w:val="00C63A23"/>
    <w:rsid w:val="00CF235A"/>
    <w:rsid w:val="00D55BF6"/>
    <w:rsid w:val="00D63887"/>
    <w:rsid w:val="00D74672"/>
    <w:rsid w:val="00E0379E"/>
    <w:rsid w:val="00E45D10"/>
    <w:rsid w:val="00E857AB"/>
    <w:rsid w:val="00E93843"/>
    <w:rsid w:val="00EB1BEE"/>
    <w:rsid w:val="00EC75DB"/>
    <w:rsid w:val="00F00EC8"/>
    <w:rsid w:val="00F106B4"/>
    <w:rsid w:val="00F34346"/>
    <w:rsid w:val="00F406BC"/>
    <w:rsid w:val="00FB0992"/>
    <w:rsid w:val="00FB6043"/>
    <w:rsid w:val="00FC333E"/>
    <w:rsid w:val="00FD6A35"/>
    <w:rsid w:val="00FF7EA8"/>
    <w:rsid w:val="02E2C918"/>
    <w:rsid w:val="04326A61"/>
    <w:rsid w:val="047E695E"/>
    <w:rsid w:val="0523AE80"/>
    <w:rsid w:val="08A31457"/>
    <w:rsid w:val="0B3ED746"/>
    <w:rsid w:val="0D6B6FCB"/>
    <w:rsid w:val="0DB222DF"/>
    <w:rsid w:val="111F6335"/>
    <w:rsid w:val="11485B7C"/>
    <w:rsid w:val="11D138B7"/>
    <w:rsid w:val="168597D2"/>
    <w:rsid w:val="19ECB615"/>
    <w:rsid w:val="1C148471"/>
    <w:rsid w:val="1C6A92F3"/>
    <w:rsid w:val="1E33F1C2"/>
    <w:rsid w:val="1ED7C304"/>
    <w:rsid w:val="1F4F4477"/>
    <w:rsid w:val="1FC68EC2"/>
    <w:rsid w:val="20E2CB26"/>
    <w:rsid w:val="2187CB84"/>
    <w:rsid w:val="2206B6D9"/>
    <w:rsid w:val="2251AAE4"/>
    <w:rsid w:val="24379D08"/>
    <w:rsid w:val="288CED91"/>
    <w:rsid w:val="29A362F6"/>
    <w:rsid w:val="2AB80CBD"/>
    <w:rsid w:val="2AD5C86B"/>
    <w:rsid w:val="2C0284E3"/>
    <w:rsid w:val="2CE7149B"/>
    <w:rsid w:val="2D5F9FA8"/>
    <w:rsid w:val="2E80E306"/>
    <w:rsid w:val="2E93773D"/>
    <w:rsid w:val="364E5334"/>
    <w:rsid w:val="367EB1C5"/>
    <w:rsid w:val="3A5A3D11"/>
    <w:rsid w:val="3D87FBC6"/>
    <w:rsid w:val="3E01A5E3"/>
    <w:rsid w:val="3E607A4A"/>
    <w:rsid w:val="3E878101"/>
    <w:rsid w:val="40C30A65"/>
    <w:rsid w:val="4211F12F"/>
    <w:rsid w:val="428E15D3"/>
    <w:rsid w:val="43487A60"/>
    <w:rsid w:val="44608B4C"/>
    <w:rsid w:val="47459976"/>
    <w:rsid w:val="48677713"/>
    <w:rsid w:val="4AC0ACC1"/>
    <w:rsid w:val="4DB9FC98"/>
    <w:rsid w:val="51522853"/>
    <w:rsid w:val="59B461A9"/>
    <w:rsid w:val="5AFF0F9A"/>
    <w:rsid w:val="5D51717E"/>
    <w:rsid w:val="5D54666F"/>
    <w:rsid w:val="5E08727C"/>
    <w:rsid w:val="5FB510BC"/>
    <w:rsid w:val="5FDCE1A4"/>
    <w:rsid w:val="601318E0"/>
    <w:rsid w:val="6349BDDC"/>
    <w:rsid w:val="6629F00B"/>
    <w:rsid w:val="6669916A"/>
    <w:rsid w:val="67E0BA3A"/>
    <w:rsid w:val="68B42D5C"/>
    <w:rsid w:val="6AA19909"/>
    <w:rsid w:val="6B3814D2"/>
    <w:rsid w:val="6C986FE7"/>
    <w:rsid w:val="6CF29F75"/>
    <w:rsid w:val="6E307A92"/>
    <w:rsid w:val="6EC608CF"/>
    <w:rsid w:val="6F1BDFE8"/>
    <w:rsid w:val="70BF5D67"/>
    <w:rsid w:val="730223BD"/>
    <w:rsid w:val="73F5C04D"/>
    <w:rsid w:val="74864E2A"/>
    <w:rsid w:val="776712BB"/>
    <w:rsid w:val="77B0C539"/>
    <w:rsid w:val="797D7AED"/>
    <w:rsid w:val="7A37D8A7"/>
    <w:rsid w:val="7B6DE277"/>
    <w:rsid w:val="7B9CDA06"/>
    <w:rsid w:val="7D1DBACF"/>
    <w:rsid w:val="7E74E9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6424C"/>
  <w15:chartTrackingRefBased/>
  <w15:docId w15:val="{4238682D-0557-4F5D-8938-FB7C521E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b/>
      <w:sz w:val="22"/>
    </w:rPr>
  </w:style>
  <w:style w:type="paragraph" w:styleId="Heading4">
    <w:name w:val="heading 4"/>
    <w:basedOn w:val="Normal"/>
    <w:next w:val="Normal"/>
    <w:qFormat/>
    <w:pPr>
      <w:keepNext/>
      <w:jc w:val="center"/>
      <w:outlineLvl w:val="3"/>
    </w:pPr>
    <w:rPr>
      <w:b/>
      <w:u w:val="single"/>
    </w:rPr>
  </w:style>
  <w:style w:type="paragraph" w:styleId="Heading7">
    <w:name w:val="heading 7"/>
    <w:basedOn w:val="Normal"/>
    <w:next w:val="Normal"/>
    <w:qFormat/>
    <w:pPr>
      <w:keepNext/>
      <w:ind w:left="36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Indent3">
    <w:name w:val="Body Text Indent 3"/>
    <w:basedOn w:val="Normal"/>
    <w:pPr>
      <w:ind w:left="357"/>
    </w:pPr>
    <w:rPr>
      <w:lang w:val="fr-FR"/>
    </w:rPr>
  </w:style>
  <w:style w:type="paragraph" w:styleId="BodyTextIndent2">
    <w:name w:val="Body Text Indent 2"/>
    <w:basedOn w:val="Normal"/>
    <w:pPr>
      <w:ind w:left="924"/>
    </w:pPr>
    <w:rPr>
      <w:lang w:val="fr-FR"/>
    </w:rPr>
  </w:style>
  <w:style w:type="paragraph" w:styleId="BodyTextIndent">
    <w:name w:val="Body Text Indent"/>
    <w:basedOn w:val="Normal"/>
    <w:pPr>
      <w:spacing w:line="360" w:lineRule="auto"/>
      <w:ind w:left="567"/>
    </w:pPr>
    <w:rPr>
      <w:i/>
    </w:rPr>
  </w:style>
  <w:style w:type="paragraph" w:styleId="BodyText2">
    <w:name w:val="Body Text 2"/>
    <w:basedOn w:val="Normal"/>
    <w:rPr>
      <w:i/>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shorttext1">
    <w:name w:val="short_text1"/>
    <w:rsid w:val="00F00EC8"/>
    <w:rPr>
      <w:sz w:val="33"/>
      <w:szCs w:val="33"/>
    </w:rPr>
  </w:style>
  <w:style w:type="paragraph" w:styleId="BalloonText">
    <w:name w:val="Balloon Text"/>
    <w:basedOn w:val="Normal"/>
    <w:link w:val="BalloonTextChar"/>
    <w:rsid w:val="00151020"/>
    <w:rPr>
      <w:rFonts w:ascii="Tahoma" w:hAnsi="Tahoma" w:cs="Tahoma"/>
      <w:sz w:val="16"/>
      <w:szCs w:val="16"/>
    </w:rPr>
  </w:style>
  <w:style w:type="character" w:customStyle="1" w:styleId="BalloonTextChar">
    <w:name w:val="Balloon Text Char"/>
    <w:link w:val="BalloonText"/>
    <w:rsid w:val="00151020"/>
    <w:rPr>
      <w:rFonts w:ascii="Tahoma" w:hAnsi="Tahoma" w:cs="Tahoma"/>
      <w:sz w:val="16"/>
      <w:szCs w:val="16"/>
    </w:rPr>
  </w:style>
  <w:style w:type="paragraph" w:styleId="NormalWeb">
    <w:name w:val="Normal (Web)"/>
    <w:basedOn w:val="Normal"/>
    <w:uiPriority w:val="99"/>
    <w:unhideWhenUsed/>
    <w:rsid w:val="00D55BF6"/>
    <w:pPr>
      <w:spacing w:before="100" w:beforeAutospacing="1" w:after="100" w:afterAutospacing="1"/>
    </w:pPr>
    <w:rPr>
      <w:szCs w:val="24"/>
    </w:rPr>
  </w:style>
  <w:style w:type="character" w:styleId="Hyperlink">
    <w:name w:val="Hyperlink"/>
    <w:uiPriority w:val="99"/>
    <w:unhideWhenUsed/>
    <w:rsid w:val="00D55BF6"/>
    <w:rPr>
      <w:color w:val="0000FF"/>
      <w:u w:val="single"/>
    </w:rPr>
  </w:style>
  <w:style w:type="character" w:styleId="UnresolvedMention">
    <w:name w:val="Unresolved Mention"/>
    <w:uiPriority w:val="99"/>
    <w:semiHidden/>
    <w:unhideWhenUsed/>
    <w:rsid w:val="00686D46"/>
    <w:rPr>
      <w:color w:val="605E5C"/>
      <w:shd w:val="clear" w:color="auto" w:fill="E1DFDD"/>
    </w:rPr>
  </w:style>
  <w:style w:type="character" w:styleId="FollowedHyperlink">
    <w:name w:val="FollowedHyperlink"/>
    <w:rsid w:val="00686D46"/>
    <w:rPr>
      <w:color w:val="96607D"/>
      <w:u w:val="single"/>
    </w:rPr>
  </w:style>
  <w:style w:type="paragraph" w:styleId="ListParagraph">
    <w:name w:val="List Paragraph"/>
    <w:basedOn w:val="Normal"/>
    <w:uiPriority w:val="34"/>
    <w:qFormat/>
    <w:rsid w:val="0078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01358">
      <w:bodyDiv w:val="1"/>
      <w:marLeft w:val="0"/>
      <w:marRight w:val="0"/>
      <w:marTop w:val="0"/>
      <w:marBottom w:val="0"/>
      <w:divBdr>
        <w:top w:val="none" w:sz="0" w:space="0" w:color="auto"/>
        <w:left w:val="none" w:sz="0" w:space="0" w:color="auto"/>
        <w:bottom w:val="none" w:sz="0" w:space="0" w:color="auto"/>
        <w:right w:val="none" w:sz="0" w:space="0" w:color="auto"/>
      </w:divBdr>
    </w:div>
    <w:div w:id="835457216">
      <w:bodyDiv w:val="1"/>
      <w:marLeft w:val="0"/>
      <w:marRight w:val="0"/>
      <w:marTop w:val="0"/>
      <w:marBottom w:val="0"/>
      <w:divBdr>
        <w:top w:val="none" w:sz="0" w:space="0" w:color="auto"/>
        <w:left w:val="none" w:sz="0" w:space="0" w:color="auto"/>
        <w:bottom w:val="none" w:sz="0" w:space="0" w:color="auto"/>
        <w:right w:val="none" w:sz="0" w:space="0" w:color="auto"/>
      </w:divBdr>
    </w:div>
    <w:div w:id="1093821854">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821455942">
      <w:bodyDiv w:val="1"/>
      <w:marLeft w:val="0"/>
      <w:marRight w:val="0"/>
      <w:marTop w:val="0"/>
      <w:marBottom w:val="0"/>
      <w:divBdr>
        <w:top w:val="none" w:sz="0" w:space="0" w:color="auto"/>
        <w:left w:val="none" w:sz="0" w:space="0" w:color="auto"/>
        <w:bottom w:val="none" w:sz="0" w:space="0" w:color="auto"/>
        <w:right w:val="none" w:sz="0" w:space="0" w:color="auto"/>
      </w:divBdr>
    </w:div>
    <w:div w:id="1826891514">
      <w:bodyDiv w:val="1"/>
      <w:marLeft w:val="0"/>
      <w:marRight w:val="0"/>
      <w:marTop w:val="0"/>
      <w:marBottom w:val="0"/>
      <w:divBdr>
        <w:top w:val="none" w:sz="0" w:space="0" w:color="auto"/>
        <w:left w:val="none" w:sz="0" w:space="0" w:color="auto"/>
        <w:bottom w:val="none" w:sz="0" w:space="0" w:color="auto"/>
        <w:right w:val="none" w:sz="0" w:space="0" w:color="auto"/>
      </w:divBdr>
    </w:div>
    <w:div w:id="20105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po.int/amc/fr/domains/respondent/index.htm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rbiter.mail@wipo.int" TargetMode="External"/><Relationship Id="rId7" Type="http://schemas.openxmlformats.org/officeDocument/2006/relationships/webSettings" Target="webSettings.xml"/><Relationship Id="rId12" Type="http://schemas.openxmlformats.org/officeDocument/2006/relationships/hyperlink" Target="https://www.wipo.int/amc/fr/domains/supplemental/eudrp/newrules.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nn.org/resources/pages/udrp-rules-2024-06-25-fr"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www.icann.org/resources/pages/policy-2024-07-01-fr"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po.int/fr/web/privacy-policy/"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65B6F93DAD1448F9637DDD4F30F7A" ma:contentTypeVersion="4" ma:contentTypeDescription="Create a new document." ma:contentTypeScope="" ma:versionID="736ed593e4db75d5a17e591830a409bc">
  <xsd:schema xmlns:xsd="http://www.w3.org/2001/XMLSchema" xmlns:xs="http://www.w3.org/2001/XMLSchema" xmlns:p="http://schemas.microsoft.com/office/2006/metadata/properties" xmlns:ns2="219eb940-e1ad-4373-9667-93e44608e576" targetNamespace="http://schemas.microsoft.com/office/2006/metadata/properties" ma:root="true" ma:fieldsID="eddf6b4e88e369e99f1f764f43467287" ns2:_="">
    <xsd:import namespace="219eb940-e1ad-4373-9667-93e44608e5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eb940-e1ad-4373-9667-93e44608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0EFEA-3574-48D5-8CC1-6CA18A92CFF9}">
  <ds:schemaRefs>
    <ds:schemaRef ds:uri="http://schemas.microsoft.com/sharepoint/v3/contenttype/forms"/>
  </ds:schemaRefs>
</ds:datastoreItem>
</file>

<file path=customXml/itemProps2.xml><?xml version="1.0" encoding="utf-8"?>
<ds:datastoreItem xmlns:ds="http://schemas.openxmlformats.org/officeDocument/2006/customXml" ds:itemID="{C914C04D-EA38-44FD-8CA0-86C8EBE50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eb940-e1ad-4373-9667-93e44608e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B0626-1F29-48E0-A5E3-5DFACF043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4219</Words>
  <Characters>24050</Characters>
  <Application>Microsoft Office Word</Application>
  <DocSecurity>0</DocSecurity>
  <Lines>200</Lines>
  <Paragraphs>56</Paragraphs>
  <ScaleCrop>false</ScaleCrop>
  <Company>World Intellectual Property Organization</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WIPO Center</cp:lastModifiedBy>
  <cp:revision>3</cp:revision>
  <dcterms:created xsi:type="dcterms:W3CDTF">2025-01-27T05:34:00Z</dcterms:created>
  <dcterms:modified xsi:type="dcterms:W3CDTF">2025-01-27T05:34:00Z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0x010100B9D65B6F93DAD1448F9637DDD4F30F7A</vt:lpwstr>
  </property>
</Properties>
</file>